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54673" w14:textId="6599CF2A" w:rsidR="007E175C" w:rsidRPr="00E86A8B" w:rsidRDefault="007E175C" w:rsidP="00DF7CB0">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00F1447A">
        <w:tc>
          <w:tcPr>
            <w:tcW w:w="1271" w:type="dxa"/>
            <w:tcBorders>
              <w:top w:val="nil"/>
              <w:left w:val="nil"/>
              <w:bottom w:val="nil"/>
              <w:right w:val="nil"/>
            </w:tcBorders>
          </w:tcPr>
          <w:p w14:paraId="7A3CB5BD" w14:textId="77777777" w:rsidR="007E175C" w:rsidRPr="00E86A8B" w:rsidRDefault="007E175C" w:rsidP="00DF7CB0">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DF7CB0">
            <w:pPr>
              <w:spacing w:after="120"/>
              <w:rPr>
                <w:rFonts w:ascii="Arial" w:hAnsi="Arial" w:cs="Arial"/>
              </w:rPr>
            </w:pPr>
          </w:p>
          <w:p w14:paraId="736842DB" w14:textId="65865E1B" w:rsidR="007E175C" w:rsidRPr="00DB59F1" w:rsidRDefault="006100DE" w:rsidP="00DF7CB0">
            <w:pPr>
              <w:spacing w:after="120"/>
              <w:jc w:val="center"/>
              <w:rPr>
                <w:rFonts w:ascii="Arial" w:hAnsi="Arial" w:cs="Arial"/>
                <w:b/>
                <w:sz w:val="28"/>
                <w:szCs w:val="28"/>
              </w:rPr>
            </w:pPr>
            <w:r w:rsidRPr="00DB59F1">
              <w:rPr>
                <w:rFonts w:ascii="Arial" w:hAnsi="Arial" w:cs="Arial"/>
                <w:b/>
                <w:sz w:val="28"/>
                <w:szCs w:val="28"/>
              </w:rPr>
              <w:t>Pine Martens Bounce Back</w:t>
            </w:r>
          </w:p>
          <w:p w14:paraId="6ED51EAD" w14:textId="475A82F3" w:rsidR="006100DE" w:rsidRPr="00DB59F1" w:rsidRDefault="006100DE" w:rsidP="00DF7CB0">
            <w:pPr>
              <w:spacing w:after="120"/>
              <w:jc w:val="center"/>
              <w:rPr>
                <w:rFonts w:ascii="Arial" w:hAnsi="Arial" w:cs="Arial"/>
                <w:b/>
                <w:sz w:val="28"/>
                <w:szCs w:val="28"/>
              </w:rPr>
            </w:pPr>
            <w:r w:rsidRPr="00DB59F1">
              <w:rPr>
                <w:rFonts w:ascii="Arial" w:hAnsi="Arial" w:cs="Arial"/>
                <w:b/>
                <w:sz w:val="28"/>
                <w:szCs w:val="28"/>
              </w:rPr>
              <w:t>The Two Moors Pine Marten</w:t>
            </w:r>
            <w:r w:rsidR="00070AC0" w:rsidRPr="00DB59F1">
              <w:rPr>
                <w:rFonts w:ascii="Arial" w:hAnsi="Arial" w:cs="Arial"/>
                <w:b/>
                <w:sz w:val="28"/>
                <w:szCs w:val="28"/>
              </w:rPr>
              <w:t xml:space="preserve"> </w:t>
            </w:r>
            <w:r w:rsidRPr="00DB59F1">
              <w:rPr>
                <w:rFonts w:ascii="Arial" w:hAnsi="Arial" w:cs="Arial"/>
                <w:b/>
                <w:sz w:val="28"/>
                <w:szCs w:val="28"/>
              </w:rPr>
              <w:t>Project</w:t>
            </w:r>
          </w:p>
          <w:p w14:paraId="6F6F1B69" w14:textId="77777777" w:rsidR="00176BB9" w:rsidRPr="00DB59F1" w:rsidRDefault="00176BB9" w:rsidP="00DF7CB0">
            <w:pPr>
              <w:spacing w:after="120"/>
              <w:jc w:val="center"/>
              <w:rPr>
                <w:rFonts w:ascii="Arial" w:hAnsi="Arial" w:cs="Arial"/>
                <w:bCs/>
                <w:sz w:val="28"/>
                <w:szCs w:val="28"/>
              </w:rPr>
            </w:pPr>
          </w:p>
          <w:p w14:paraId="41FCBEA2" w14:textId="4FDA0AE1" w:rsidR="007E175C" w:rsidRPr="00E86A8B" w:rsidRDefault="00F1276A" w:rsidP="00F523C8">
            <w:pPr>
              <w:spacing w:after="120"/>
              <w:jc w:val="center"/>
              <w:rPr>
                <w:rFonts w:ascii="Arial" w:hAnsi="Arial" w:cs="Arial"/>
                <w:b/>
              </w:rPr>
            </w:pPr>
            <w:r>
              <w:rPr>
                <w:rFonts w:ascii="Arial" w:hAnsi="Arial" w:cs="Arial"/>
                <w:b/>
                <w:sz w:val="28"/>
                <w:szCs w:val="28"/>
              </w:rPr>
              <w:t>Story Telling Brief and Tender</w:t>
            </w:r>
          </w:p>
        </w:tc>
        <w:tc>
          <w:tcPr>
            <w:tcW w:w="1269" w:type="dxa"/>
            <w:tcBorders>
              <w:top w:val="nil"/>
              <w:left w:val="nil"/>
              <w:bottom w:val="nil"/>
              <w:right w:val="nil"/>
            </w:tcBorders>
          </w:tcPr>
          <w:p w14:paraId="182A2C2A" w14:textId="77777777" w:rsidR="007E175C" w:rsidRPr="00E86A8B" w:rsidRDefault="007E175C" w:rsidP="00DF7CB0">
            <w:pPr>
              <w:rPr>
                <w:rFonts w:ascii="Arial" w:hAnsi="Arial" w:cs="Arial"/>
              </w:rPr>
            </w:pPr>
          </w:p>
        </w:tc>
      </w:tr>
      <w:tr w:rsidR="007E175C" w:rsidRPr="00E86A8B" w14:paraId="747F62DF" w14:textId="77777777" w:rsidTr="00F1447A">
        <w:tc>
          <w:tcPr>
            <w:tcW w:w="1271" w:type="dxa"/>
            <w:tcBorders>
              <w:top w:val="nil"/>
              <w:left w:val="nil"/>
              <w:bottom w:val="nil"/>
              <w:right w:val="nil"/>
            </w:tcBorders>
          </w:tcPr>
          <w:p w14:paraId="32A0CCDE" w14:textId="77777777" w:rsidR="007E175C" w:rsidRPr="00E86A8B" w:rsidRDefault="007E175C" w:rsidP="00DF7CB0">
            <w:pPr>
              <w:jc w:val="center"/>
              <w:rPr>
                <w:rFonts w:ascii="Arial" w:hAnsi="Arial" w:cs="Arial"/>
              </w:rPr>
            </w:pPr>
          </w:p>
        </w:tc>
        <w:tc>
          <w:tcPr>
            <w:tcW w:w="7088" w:type="dxa"/>
            <w:tcBorders>
              <w:left w:val="nil"/>
              <w:bottom w:val="nil"/>
              <w:right w:val="nil"/>
            </w:tcBorders>
          </w:tcPr>
          <w:p w14:paraId="23ED12A4" w14:textId="7FE5C285" w:rsidR="00EF56F6" w:rsidRDefault="00EF56F6" w:rsidP="00DF7CB0">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w:pict>
                    <v:group w14:anchorId="52813DFC" id="Group 1" o:spid="_x0000_s1026" style="position:absolute;left:0;text-align:left;margin-left:7.35pt;margin-top:16.95pt;width:322.85pt;height:217.05pt;z-index:251660288"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9" o:title="Pine marten on log"/>
                      </v:shape>
                      <v:shapetype id="_x0000_t202" coordsize="21600,21600" o:spt="202" path="m,l,21600r21600,l21600,xe">
                        <v:stroke joinstyle="miter"/>
                        <v:path gradientshapeok="t" o:connecttype="rect"/>
                      </v:shapetype>
                      <v:shape id="Text Box 2" o:sp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DF7CB0">
            <w:pPr>
              <w:jc w:val="center"/>
              <w:rPr>
                <w:rFonts w:ascii="Arial" w:hAnsi="Arial" w:cs="Arial"/>
              </w:rPr>
            </w:pPr>
          </w:p>
          <w:p w14:paraId="5DE023DC" w14:textId="7980CBD3" w:rsidR="007E175C" w:rsidRPr="00E86A8B" w:rsidRDefault="007E175C" w:rsidP="00DF7CB0">
            <w:pPr>
              <w:jc w:val="center"/>
              <w:rPr>
                <w:rFonts w:ascii="Arial" w:hAnsi="Arial" w:cs="Arial"/>
              </w:rPr>
            </w:pPr>
          </w:p>
          <w:p w14:paraId="06406AE3" w14:textId="5D184B45" w:rsidR="007E175C" w:rsidRPr="00E86A8B" w:rsidRDefault="00EF56F6" w:rsidP="00DF7CB0">
            <w:pPr>
              <w:jc w:val="center"/>
              <w:rPr>
                <w:rFonts w:ascii="Arial" w:hAnsi="Arial" w:cs="Arial"/>
              </w:rPr>
            </w:pPr>
            <w:r w:rsidRPr="00AF4A1C">
              <w:rPr>
                <w:noProof/>
                <w:highlight w:val="yellow"/>
              </w:rPr>
              <w:drawing>
                <wp:anchor distT="0" distB="0" distL="114300" distR="114300" simplePos="0" relativeHeight="251667456" behindDoc="0" locked="0" layoutInCell="1" allowOverlap="1" wp14:anchorId="4B6B3869" wp14:editId="414FCDA7">
                  <wp:simplePos x="0" y="0"/>
                  <wp:positionH relativeFrom="column">
                    <wp:posOffset>807720</wp:posOffset>
                  </wp:positionH>
                  <wp:positionV relativeFrom="paragraph">
                    <wp:posOffset>100330</wp:posOffset>
                  </wp:positionV>
                  <wp:extent cx="2313305" cy="829310"/>
                  <wp:effectExtent l="0" t="0" r="0" b="8890"/>
                  <wp:wrapSquare wrapText="bothSides"/>
                  <wp:docPr id="1955283761"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6461"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14:sizeRelH relativeFrom="margin">
                    <wp14:pctWidth>0</wp14:pctWidth>
                  </wp14:sizeRelH>
                  <wp14:sizeRelV relativeFrom="margin">
                    <wp14:pctHeight>0</wp14:pctHeight>
                  </wp14:sizeRelV>
                </wp:anchor>
              </w:drawing>
            </w:r>
          </w:p>
        </w:tc>
        <w:tc>
          <w:tcPr>
            <w:tcW w:w="1269" w:type="dxa"/>
            <w:tcBorders>
              <w:top w:val="nil"/>
              <w:left w:val="nil"/>
              <w:bottom w:val="nil"/>
              <w:right w:val="nil"/>
            </w:tcBorders>
          </w:tcPr>
          <w:p w14:paraId="7051282E" w14:textId="77777777" w:rsidR="007E175C" w:rsidRPr="00E86A8B" w:rsidRDefault="007E175C" w:rsidP="00DF7CB0">
            <w:pPr>
              <w:jc w:val="center"/>
              <w:rPr>
                <w:rFonts w:ascii="Arial" w:hAnsi="Arial" w:cs="Arial"/>
              </w:rPr>
            </w:pPr>
          </w:p>
        </w:tc>
      </w:tr>
    </w:tbl>
    <w:p w14:paraId="1AF67AC4" w14:textId="5369BB7B" w:rsidR="005D08D6" w:rsidRPr="00E86A8B" w:rsidRDefault="00EF56F6" w:rsidP="00EF56F6">
      <w:pPr>
        <w:spacing w:after="0" w:line="240" w:lineRule="auto"/>
        <w:rPr>
          <w:rFonts w:ascii="Arial" w:hAnsi="Arial" w:cs="Arial"/>
        </w:rPr>
        <w:sectPr w:rsidR="005D08D6" w:rsidRPr="00E86A8B" w:rsidSect="00A53D8F">
          <w:headerReference w:type="default" r:id="rId11"/>
          <w:footerReference w:type="default" r:id="rId12"/>
          <w:pgSz w:w="11906" w:h="16838"/>
          <w:pgMar w:top="1985" w:right="1134" w:bottom="1134" w:left="1134" w:header="709" w:footer="709" w:gutter="0"/>
          <w:cols w:space="708"/>
          <w:docGrid w:linePitch="360"/>
        </w:sectPr>
      </w:pPr>
      <w:r>
        <w:rPr>
          <w:rFonts w:ascii="Arial" w:hAnsi="Arial" w:cs="Arial"/>
        </w:rPr>
        <w:br w:type="textWrapping" w:clear="all"/>
      </w:r>
    </w:p>
    <w:p w14:paraId="6F16457A" w14:textId="77777777" w:rsidR="00E6596C" w:rsidRPr="00AC01F2" w:rsidRDefault="00E6596C" w:rsidP="00E6596C">
      <w:pPr>
        <w:spacing w:before="311" w:after="240" w:line="240" w:lineRule="auto"/>
        <w:textAlignment w:val="baseline"/>
        <w:rPr>
          <w:rFonts w:ascii="Arial" w:eastAsia="Calibri" w:hAnsi="Arial" w:cs="Arial"/>
          <w:b/>
          <w:color w:val="000000"/>
        </w:rPr>
      </w:pPr>
      <w:bookmarkStart w:id="3" w:name="_Hlk127546879"/>
      <w:r w:rsidRPr="00AC01F2">
        <w:rPr>
          <w:rFonts w:ascii="Arial" w:eastAsia="Calibri" w:hAnsi="Arial" w:cs="Arial"/>
          <w:b/>
          <w:color w:val="000000"/>
        </w:rPr>
        <w:lastRenderedPageBreak/>
        <w:t>1.</w:t>
      </w:r>
      <w:r w:rsidRPr="00AC01F2">
        <w:rPr>
          <w:rFonts w:ascii="Arial" w:eastAsia="Calibri" w:hAnsi="Arial" w:cs="Arial"/>
          <w:b/>
          <w:color w:val="000000"/>
        </w:rPr>
        <w:tab/>
        <w:t>Overview</w:t>
      </w:r>
    </w:p>
    <w:tbl>
      <w:tblPr>
        <w:tblStyle w:val="TableGrid"/>
        <w:tblW w:w="8926" w:type="dxa"/>
        <w:tblLook w:val="04A0" w:firstRow="1" w:lastRow="0" w:firstColumn="1" w:lastColumn="0" w:noHBand="0" w:noVBand="1"/>
      </w:tblPr>
      <w:tblGrid>
        <w:gridCol w:w="1696"/>
        <w:gridCol w:w="7230"/>
      </w:tblGrid>
      <w:tr w:rsidR="00E6596C" w:rsidRPr="00AC01F2" w14:paraId="38A9AA09" w14:textId="77777777" w:rsidTr="009C4852">
        <w:tc>
          <w:tcPr>
            <w:tcW w:w="1696" w:type="dxa"/>
          </w:tcPr>
          <w:p w14:paraId="44743DA6" w14:textId="77777777" w:rsidR="00E6596C" w:rsidRPr="00AC01F2" w:rsidRDefault="00E6596C" w:rsidP="009C4852">
            <w:pPr>
              <w:textAlignment w:val="baseline"/>
              <w:rPr>
                <w:rFonts w:ascii="Arial" w:eastAsia="Calibri" w:hAnsi="Arial" w:cs="Arial"/>
                <w:b/>
                <w:color w:val="000000"/>
              </w:rPr>
            </w:pPr>
            <w:bookmarkStart w:id="4" w:name="_Hlk127790560"/>
            <w:r w:rsidRPr="00AC01F2">
              <w:rPr>
                <w:rFonts w:ascii="Arial" w:eastAsia="Calibri" w:hAnsi="Arial" w:cs="Arial"/>
                <w:b/>
                <w:color w:val="000000"/>
              </w:rPr>
              <w:t>Key Objective of Brief</w:t>
            </w:r>
          </w:p>
        </w:tc>
        <w:tc>
          <w:tcPr>
            <w:tcW w:w="7230" w:type="dxa"/>
          </w:tcPr>
          <w:p w14:paraId="3D4AE7C9" w14:textId="7582948F" w:rsidR="009B1D3C" w:rsidRDefault="00E6596C" w:rsidP="009C4852">
            <w:pPr>
              <w:spacing w:after="120"/>
              <w:textAlignment w:val="baseline"/>
              <w:rPr>
                <w:rFonts w:ascii="Arial" w:hAnsi="Arial" w:cs="Arial"/>
                <w:color w:val="000000" w:themeColor="text1"/>
              </w:rPr>
            </w:pPr>
            <w:bookmarkStart w:id="5" w:name="_Hlk174607558"/>
            <w:r w:rsidRPr="00AC01F2">
              <w:rPr>
                <w:rFonts w:ascii="Arial" w:hAnsi="Arial" w:cs="Arial"/>
                <w:color w:val="000000" w:themeColor="text1"/>
              </w:rPr>
              <w:t xml:space="preserve">We are seeking a </w:t>
            </w:r>
            <w:r w:rsidR="005E22B1" w:rsidRPr="00AC01F2">
              <w:rPr>
                <w:rFonts w:ascii="Arial" w:hAnsi="Arial" w:cs="Arial"/>
                <w:color w:val="000000" w:themeColor="text1"/>
              </w:rPr>
              <w:t>skilled and passionate storytelling practitioner</w:t>
            </w:r>
            <w:r w:rsidR="005E22B1">
              <w:rPr>
                <w:rFonts w:ascii="Arial" w:hAnsi="Arial" w:cs="Arial"/>
                <w:color w:val="000000" w:themeColor="text1"/>
              </w:rPr>
              <w:t xml:space="preserve">/s </w:t>
            </w:r>
            <w:r w:rsidRPr="00AC01F2">
              <w:rPr>
                <w:rFonts w:ascii="Arial" w:hAnsi="Arial" w:cs="Arial"/>
                <w:color w:val="000000" w:themeColor="text1"/>
              </w:rPr>
              <w:t xml:space="preserve">to contribute to the engagement programme of the Pine Martens Bounce Back: Two Moors Pine Marten Project, engaging communities through powerful storytelling workshops. </w:t>
            </w:r>
            <w:r w:rsidR="002A0EB2">
              <w:rPr>
                <w:rFonts w:ascii="Arial" w:hAnsi="Arial" w:cs="Arial"/>
                <w:color w:val="000000" w:themeColor="text1"/>
              </w:rPr>
              <w:t>WE understand that s</w:t>
            </w:r>
            <w:r w:rsidRPr="00AC01F2">
              <w:rPr>
                <w:rFonts w:ascii="Arial" w:hAnsi="Arial" w:cs="Arial"/>
                <w:color w:val="000000" w:themeColor="text1"/>
              </w:rPr>
              <w:t>torytelling serves as a dynamic tool to connect audiences with the project's heritage themes, including the reintroduction of species and the improvement of woodlands.</w:t>
            </w:r>
          </w:p>
          <w:p w14:paraId="2953F842" w14:textId="587A1B34" w:rsidR="00CD5CD2" w:rsidRPr="00CD5CD2" w:rsidRDefault="00CD5CD2" w:rsidP="009C4852">
            <w:pPr>
              <w:spacing w:after="120"/>
              <w:textAlignment w:val="baseline"/>
              <w:rPr>
                <w:rFonts w:ascii="Arial" w:eastAsia="Calibri" w:hAnsi="Arial" w:cs="Arial"/>
                <w:bCs/>
                <w:color w:val="000000"/>
              </w:rPr>
            </w:pPr>
            <w:r w:rsidRPr="00AC01F2">
              <w:rPr>
                <w:rFonts w:ascii="Arial" w:eastAsia="Calibri" w:hAnsi="Arial" w:cs="Arial"/>
                <w:bCs/>
                <w:color w:val="000000"/>
              </w:rPr>
              <w:t>The contract</w:t>
            </w:r>
            <w:r>
              <w:rPr>
                <w:rFonts w:ascii="Arial" w:eastAsia="Calibri" w:hAnsi="Arial" w:cs="Arial"/>
                <w:bCs/>
                <w:color w:val="000000"/>
              </w:rPr>
              <w:t xml:space="preserve"> is to deliver</w:t>
            </w:r>
            <w:r w:rsidRPr="00AC01F2">
              <w:rPr>
                <w:rFonts w:ascii="Arial" w:eastAsia="Calibri" w:hAnsi="Arial" w:cs="Arial"/>
                <w:bCs/>
                <w:color w:val="000000"/>
              </w:rPr>
              <w:t xml:space="preserve"> up to 18 </w:t>
            </w:r>
            <w:r>
              <w:rPr>
                <w:rFonts w:ascii="Arial" w:eastAsia="Calibri" w:hAnsi="Arial" w:cs="Arial"/>
                <w:bCs/>
                <w:color w:val="000000"/>
              </w:rPr>
              <w:t>sessions</w:t>
            </w:r>
            <w:r w:rsidR="00A86E27">
              <w:rPr>
                <w:rFonts w:ascii="Arial" w:eastAsia="Calibri" w:hAnsi="Arial" w:cs="Arial"/>
                <w:bCs/>
                <w:color w:val="000000"/>
              </w:rPr>
              <w:t xml:space="preserve"> in the community</w:t>
            </w:r>
            <w:r w:rsidRPr="00AC01F2">
              <w:rPr>
                <w:rFonts w:ascii="Arial" w:eastAsia="Calibri" w:hAnsi="Arial" w:cs="Arial"/>
                <w:bCs/>
                <w:color w:val="000000"/>
              </w:rPr>
              <w:t xml:space="preserve"> – 6 per </w:t>
            </w:r>
            <w:r>
              <w:rPr>
                <w:rFonts w:ascii="Arial" w:eastAsia="Calibri" w:hAnsi="Arial" w:cs="Arial"/>
                <w:bCs/>
                <w:color w:val="000000"/>
              </w:rPr>
              <w:t>year</w:t>
            </w:r>
            <w:r w:rsidRPr="00AC01F2">
              <w:rPr>
                <w:rFonts w:ascii="Arial" w:eastAsia="Calibri" w:hAnsi="Arial" w:cs="Arial"/>
                <w:bCs/>
                <w:color w:val="000000"/>
              </w:rPr>
              <w:t xml:space="preserve"> over 3 years.  </w:t>
            </w:r>
          </w:p>
          <w:p w14:paraId="473789AE" w14:textId="408C74DB" w:rsidR="00E6596C" w:rsidRPr="00AC01F2" w:rsidRDefault="00E6596C" w:rsidP="009C4852">
            <w:pPr>
              <w:spacing w:after="120"/>
              <w:textAlignment w:val="baseline"/>
              <w:rPr>
                <w:rFonts w:ascii="Arial" w:eastAsia="Calibri" w:hAnsi="Arial" w:cs="Arial"/>
                <w:bCs/>
                <w:color w:val="000000"/>
              </w:rPr>
            </w:pPr>
            <w:r w:rsidRPr="00AC01F2">
              <w:rPr>
                <w:rFonts w:ascii="Arial" w:eastAsia="Calibri" w:hAnsi="Arial" w:cs="Arial"/>
                <w:bCs/>
                <w:color w:val="000000"/>
              </w:rPr>
              <w:t xml:space="preserve">Activities will be delivered across project ‘hub’ communities which </w:t>
            </w:r>
            <w:r w:rsidR="009B1D3C">
              <w:rPr>
                <w:rFonts w:ascii="Arial" w:eastAsia="Calibri" w:hAnsi="Arial" w:cs="Arial"/>
                <w:bCs/>
                <w:color w:val="000000"/>
              </w:rPr>
              <w:t>are</w:t>
            </w:r>
            <w:r w:rsidRPr="00AC01F2">
              <w:rPr>
                <w:rFonts w:ascii="Arial" w:eastAsia="Calibri" w:hAnsi="Arial" w:cs="Arial"/>
                <w:bCs/>
                <w:color w:val="000000"/>
              </w:rPr>
              <w:t xml:space="preserve"> </w:t>
            </w:r>
            <w:bookmarkStart w:id="6" w:name="_Hlk173399421"/>
            <w:r w:rsidRPr="00AC01F2">
              <w:rPr>
                <w:rFonts w:ascii="Arial" w:eastAsia="Calibri" w:hAnsi="Arial" w:cs="Arial"/>
                <w:bCs/>
                <w:color w:val="000000"/>
              </w:rPr>
              <w:t>Ashburton/Buckfastleigh, Bovey Tracey and Moretonhampstead on Dartmoor and Minehead, Porlock and Dulverton</w:t>
            </w:r>
            <w:r>
              <w:rPr>
                <w:rFonts w:ascii="Arial" w:eastAsia="Calibri" w:hAnsi="Arial" w:cs="Arial"/>
                <w:bCs/>
                <w:color w:val="000000"/>
              </w:rPr>
              <w:t xml:space="preserve"> on Exmoor.</w:t>
            </w:r>
            <w:bookmarkEnd w:id="6"/>
            <w:bookmarkEnd w:id="5"/>
          </w:p>
        </w:tc>
      </w:tr>
      <w:tr w:rsidR="00E6596C" w:rsidRPr="00AC01F2" w14:paraId="0069582A" w14:textId="77777777" w:rsidTr="009C4852">
        <w:tc>
          <w:tcPr>
            <w:tcW w:w="1696" w:type="dxa"/>
          </w:tcPr>
          <w:p w14:paraId="5FECDC3B" w14:textId="77777777" w:rsidR="00E6596C" w:rsidRPr="00AC01F2" w:rsidRDefault="00E6596C" w:rsidP="009C4852">
            <w:pPr>
              <w:textAlignment w:val="baseline"/>
              <w:rPr>
                <w:rFonts w:ascii="Arial" w:eastAsia="Calibri" w:hAnsi="Arial" w:cs="Arial"/>
                <w:b/>
                <w:color w:val="000000"/>
              </w:rPr>
            </w:pPr>
            <w:r w:rsidRPr="00AC01F2">
              <w:rPr>
                <w:rFonts w:ascii="Arial" w:eastAsia="Calibri" w:hAnsi="Arial" w:cs="Arial"/>
                <w:b/>
                <w:color w:val="000000"/>
              </w:rPr>
              <w:t>Timescale</w:t>
            </w:r>
          </w:p>
        </w:tc>
        <w:tc>
          <w:tcPr>
            <w:tcW w:w="7230" w:type="dxa"/>
          </w:tcPr>
          <w:p w14:paraId="1CC9AFC8" w14:textId="5B0C8801" w:rsidR="00E6596C" w:rsidRPr="00AC01F2" w:rsidRDefault="009B1D3C" w:rsidP="009C4852">
            <w:pPr>
              <w:spacing w:after="120"/>
              <w:textAlignment w:val="baseline"/>
              <w:rPr>
                <w:rFonts w:ascii="Arial" w:eastAsia="Calibri" w:hAnsi="Arial" w:cs="Arial"/>
                <w:bCs/>
                <w:color w:val="000000"/>
              </w:rPr>
            </w:pPr>
            <w:r>
              <w:rPr>
                <w:rFonts w:ascii="Arial" w:eastAsia="Calibri" w:hAnsi="Arial" w:cs="Arial"/>
                <w:bCs/>
                <w:color w:val="000000"/>
              </w:rPr>
              <w:t>Autumn</w:t>
            </w:r>
            <w:r w:rsidR="00E6596C" w:rsidRPr="00AC01F2">
              <w:rPr>
                <w:rFonts w:ascii="Arial" w:eastAsia="Calibri" w:hAnsi="Arial" w:cs="Arial"/>
                <w:bCs/>
                <w:color w:val="000000"/>
              </w:rPr>
              <w:t xml:space="preserve"> 2024 – </w:t>
            </w:r>
            <w:r w:rsidR="00E6596C">
              <w:rPr>
                <w:rFonts w:ascii="Arial" w:eastAsia="Calibri" w:hAnsi="Arial" w:cs="Arial"/>
                <w:bCs/>
                <w:color w:val="000000"/>
              </w:rPr>
              <w:t>March</w:t>
            </w:r>
            <w:r w:rsidR="00E6596C" w:rsidRPr="00AC01F2">
              <w:rPr>
                <w:rFonts w:ascii="Arial" w:eastAsia="Calibri" w:hAnsi="Arial" w:cs="Arial"/>
                <w:bCs/>
                <w:color w:val="000000"/>
              </w:rPr>
              <w:t xml:space="preserve"> 2027</w:t>
            </w:r>
          </w:p>
        </w:tc>
      </w:tr>
      <w:tr w:rsidR="00E6596C" w:rsidRPr="00AC01F2" w14:paraId="0024B961" w14:textId="77777777" w:rsidTr="009C4852">
        <w:tc>
          <w:tcPr>
            <w:tcW w:w="1696" w:type="dxa"/>
          </w:tcPr>
          <w:p w14:paraId="6467E1D4" w14:textId="77777777" w:rsidR="00E6596C" w:rsidRPr="00AC01F2" w:rsidRDefault="00E6596C" w:rsidP="009C4852">
            <w:pPr>
              <w:textAlignment w:val="baseline"/>
              <w:rPr>
                <w:rFonts w:ascii="Arial" w:eastAsia="Calibri" w:hAnsi="Arial" w:cs="Arial"/>
                <w:b/>
                <w:color w:val="000000"/>
              </w:rPr>
            </w:pPr>
            <w:r w:rsidRPr="00AC01F2">
              <w:rPr>
                <w:rFonts w:ascii="Arial" w:eastAsia="Calibri" w:hAnsi="Arial" w:cs="Arial"/>
                <w:b/>
                <w:color w:val="000000"/>
              </w:rPr>
              <w:t>Costs</w:t>
            </w:r>
          </w:p>
        </w:tc>
        <w:tc>
          <w:tcPr>
            <w:tcW w:w="7230" w:type="dxa"/>
          </w:tcPr>
          <w:p w14:paraId="004F600E" w14:textId="77777777" w:rsidR="00E6596C" w:rsidRPr="009B1D3C" w:rsidRDefault="00E6596C" w:rsidP="009C4852">
            <w:pPr>
              <w:spacing w:after="120"/>
              <w:textAlignment w:val="baseline"/>
              <w:rPr>
                <w:rFonts w:ascii="Arial" w:eastAsia="Calibri" w:hAnsi="Arial" w:cs="Arial"/>
                <w:bCs/>
                <w:color w:val="000000"/>
              </w:rPr>
            </w:pPr>
            <w:r w:rsidRPr="009B1D3C">
              <w:rPr>
                <w:rFonts w:ascii="Arial" w:eastAsia="Calibri" w:hAnsi="Arial" w:cs="Arial"/>
                <w:bCs/>
                <w:color w:val="000000"/>
              </w:rPr>
              <w:t>Total contract value - £6,182 (including VAT)</w:t>
            </w:r>
          </w:p>
        </w:tc>
      </w:tr>
      <w:tr w:rsidR="00E6596C" w:rsidRPr="00AC01F2" w14:paraId="2E861B82" w14:textId="77777777" w:rsidTr="009C4852">
        <w:tc>
          <w:tcPr>
            <w:tcW w:w="1696" w:type="dxa"/>
          </w:tcPr>
          <w:p w14:paraId="1BE86BE0" w14:textId="77777777" w:rsidR="00E6596C" w:rsidRPr="00AC01F2" w:rsidRDefault="00E6596C" w:rsidP="009C4852">
            <w:pPr>
              <w:textAlignment w:val="baseline"/>
              <w:rPr>
                <w:rFonts w:ascii="Arial" w:eastAsia="Calibri" w:hAnsi="Arial" w:cs="Arial"/>
                <w:b/>
                <w:color w:val="000000"/>
              </w:rPr>
            </w:pPr>
            <w:r w:rsidRPr="00AC01F2">
              <w:rPr>
                <w:rFonts w:ascii="Arial" w:eastAsia="Calibri" w:hAnsi="Arial" w:cs="Arial"/>
                <w:b/>
                <w:color w:val="000000"/>
              </w:rPr>
              <w:t>Reporting to</w:t>
            </w:r>
          </w:p>
        </w:tc>
        <w:tc>
          <w:tcPr>
            <w:tcW w:w="7230" w:type="dxa"/>
          </w:tcPr>
          <w:p w14:paraId="3E7F239D" w14:textId="387B0F95" w:rsidR="00E6596C" w:rsidRPr="00AC01F2" w:rsidRDefault="00E6596C" w:rsidP="009C4852">
            <w:pPr>
              <w:spacing w:after="120"/>
              <w:textAlignment w:val="baseline"/>
              <w:rPr>
                <w:rFonts w:ascii="Arial" w:eastAsia="Calibri" w:hAnsi="Arial" w:cs="Arial"/>
                <w:bCs/>
                <w:color w:val="000000"/>
              </w:rPr>
            </w:pPr>
            <w:r w:rsidRPr="00AC01F2">
              <w:rPr>
                <w:rFonts w:ascii="Arial" w:eastAsia="Calibri" w:hAnsi="Arial" w:cs="Arial"/>
                <w:bCs/>
                <w:color w:val="000000"/>
              </w:rPr>
              <w:t xml:space="preserve">Contract management will be by </w:t>
            </w:r>
            <w:r w:rsidR="009B1D3C">
              <w:rPr>
                <w:rFonts w:ascii="Arial" w:eastAsia="Calibri" w:hAnsi="Arial" w:cs="Arial"/>
                <w:bCs/>
                <w:color w:val="000000"/>
              </w:rPr>
              <w:t>the Wilder Communities Team Leader</w:t>
            </w:r>
            <w:r w:rsidRPr="00AC01F2">
              <w:rPr>
                <w:rFonts w:ascii="Arial" w:eastAsia="Calibri" w:hAnsi="Arial" w:cs="Arial"/>
                <w:bCs/>
                <w:color w:val="000000"/>
              </w:rPr>
              <w:t>. Activity coordination</w:t>
            </w:r>
            <w:r w:rsidR="009B1D3C">
              <w:rPr>
                <w:rFonts w:ascii="Arial" w:eastAsia="Calibri" w:hAnsi="Arial" w:cs="Arial"/>
                <w:bCs/>
                <w:color w:val="000000"/>
              </w:rPr>
              <w:t xml:space="preserve"> will be</w:t>
            </w:r>
            <w:r w:rsidRPr="00AC01F2">
              <w:rPr>
                <w:rFonts w:ascii="Arial" w:eastAsia="Calibri" w:hAnsi="Arial" w:cs="Arial"/>
                <w:bCs/>
                <w:color w:val="000000"/>
              </w:rPr>
              <w:t xml:space="preserve"> through the project Exmoor and Dartmoor Engagement Officers. </w:t>
            </w:r>
          </w:p>
        </w:tc>
      </w:tr>
      <w:tr w:rsidR="00E6596C" w:rsidRPr="00AC01F2" w14:paraId="57E4AFDD" w14:textId="77777777" w:rsidTr="009C4852">
        <w:tc>
          <w:tcPr>
            <w:tcW w:w="1696" w:type="dxa"/>
          </w:tcPr>
          <w:p w14:paraId="69DA27BC" w14:textId="005B3420" w:rsidR="00E6596C" w:rsidRPr="00AC01F2" w:rsidRDefault="009B1D3C" w:rsidP="009C4852">
            <w:pPr>
              <w:textAlignment w:val="baseline"/>
              <w:rPr>
                <w:rFonts w:ascii="Arial" w:eastAsia="Calibri" w:hAnsi="Arial" w:cs="Arial"/>
                <w:b/>
                <w:color w:val="000000"/>
              </w:rPr>
            </w:pPr>
            <w:r>
              <w:rPr>
                <w:rFonts w:ascii="Arial" w:eastAsia="Calibri" w:hAnsi="Arial" w:cs="Arial"/>
                <w:b/>
                <w:color w:val="000000"/>
              </w:rPr>
              <w:t xml:space="preserve">Internal </w:t>
            </w:r>
            <w:r w:rsidR="00E6596C" w:rsidRPr="00AC01F2">
              <w:rPr>
                <w:rFonts w:ascii="Arial" w:eastAsia="Calibri" w:hAnsi="Arial" w:cs="Arial"/>
                <w:b/>
                <w:color w:val="000000"/>
              </w:rPr>
              <w:t>Work Package Reference</w:t>
            </w:r>
          </w:p>
        </w:tc>
        <w:tc>
          <w:tcPr>
            <w:tcW w:w="7230" w:type="dxa"/>
          </w:tcPr>
          <w:p w14:paraId="71334B82" w14:textId="77777777" w:rsidR="00E6596C" w:rsidRPr="00AC01F2" w:rsidRDefault="00E6596C" w:rsidP="009C4852">
            <w:pPr>
              <w:spacing w:after="120"/>
              <w:textAlignment w:val="baseline"/>
              <w:rPr>
                <w:rFonts w:ascii="Arial" w:eastAsia="Calibri" w:hAnsi="Arial" w:cs="Arial"/>
                <w:bCs/>
                <w:color w:val="000000"/>
              </w:rPr>
            </w:pPr>
            <w:r w:rsidRPr="00AC01F2">
              <w:rPr>
                <w:rFonts w:ascii="Arial" w:eastAsia="Calibri" w:hAnsi="Arial" w:cs="Arial"/>
                <w:bCs/>
                <w:color w:val="000000"/>
              </w:rPr>
              <w:t>WP 2.1.1 and 2.3.3</w:t>
            </w:r>
          </w:p>
        </w:tc>
      </w:tr>
      <w:bookmarkEnd w:id="4"/>
    </w:tbl>
    <w:p w14:paraId="7B3B9204" w14:textId="77777777" w:rsidR="00E6596C" w:rsidRPr="00AC01F2" w:rsidRDefault="00E6596C" w:rsidP="00E6596C">
      <w:pPr>
        <w:pStyle w:val="NormalWeb"/>
        <w:spacing w:before="0" w:beforeAutospacing="0" w:after="0" w:afterAutospacing="0"/>
        <w:rPr>
          <w:rFonts w:ascii="Arial" w:hAnsi="Arial" w:cs="Arial"/>
          <w:b/>
          <w:sz w:val="22"/>
          <w:szCs w:val="22"/>
        </w:rPr>
      </w:pPr>
    </w:p>
    <w:p w14:paraId="375D9066" w14:textId="44B81D4E" w:rsidR="00E6596C" w:rsidRPr="00AC01F2" w:rsidRDefault="00E6596C" w:rsidP="00E6596C">
      <w:pPr>
        <w:spacing w:line="240" w:lineRule="auto"/>
        <w:rPr>
          <w:rFonts w:ascii="Arial" w:hAnsi="Arial" w:cs="Arial"/>
          <w:color w:val="000000" w:themeColor="text1"/>
        </w:rPr>
      </w:pPr>
      <w:r w:rsidRPr="00AC01F2">
        <w:rPr>
          <w:rFonts w:ascii="Arial" w:hAnsi="Arial" w:cs="Arial"/>
          <w:i/>
          <w:iCs/>
          <w:color w:val="000000" w:themeColor="text1"/>
        </w:rPr>
        <w:t>Pine Martens Bounce Back: The Two Moors Pine Marten Project</w:t>
      </w:r>
      <w:r w:rsidRPr="00AC01F2">
        <w:rPr>
          <w:rFonts w:ascii="Arial" w:hAnsi="Arial" w:cs="Arial"/>
          <w:color w:val="000000" w:themeColor="text1"/>
        </w:rPr>
        <w:t xml:space="preserve"> is reintroducing critically endangered pine martens to the South West of England, helping to restore natural balance to our much loved woodlands and bringing back these fascinating wild creatures to the landscapes where they once belonged. The project also aims to help thousands of people to participate in activities which not only help to bring pine martens back, but which restore woodlands, and which grow conservation skills and confidence. </w:t>
      </w:r>
    </w:p>
    <w:p w14:paraId="1B797718" w14:textId="77777777" w:rsidR="00E6596C" w:rsidRPr="00AC01F2" w:rsidRDefault="00E6596C" w:rsidP="00E6596C">
      <w:pPr>
        <w:pStyle w:val="BodyText"/>
        <w:rPr>
          <w:rFonts w:cs="Arial"/>
          <w:color w:val="000000" w:themeColor="text1"/>
          <w:sz w:val="22"/>
          <w:szCs w:val="22"/>
          <w:lang w:val="en-US"/>
        </w:rPr>
      </w:pPr>
      <w:r w:rsidRPr="00AC01F2">
        <w:rPr>
          <w:rFonts w:cs="Arial"/>
          <w:sz w:val="22"/>
          <w:szCs w:val="22"/>
          <w:lang w:eastAsia="en-GB"/>
        </w:rPr>
        <w:t xml:space="preserve">The project is led by Devon Wildlife Trust and is a partnership between eight conservation organisations: Dartmoor National Park Authority, Devon Wildlife Trust, Exmoor National Park Authority, National Trust, Woodland Trust, Forestry England and Somerset Wildlife Trust. Young Devon and Space, Devon based youth charities, are supporting the project to involve young people from a range of backgrounds in project objectives. The project </w:t>
      </w:r>
      <w:r w:rsidRPr="00AC01F2">
        <w:rPr>
          <w:rFonts w:cs="Arial"/>
          <w:sz w:val="22"/>
          <w:szCs w:val="22"/>
        </w:rPr>
        <w:t xml:space="preserve">is made possible with support from The National Lottery Heritage Fund and with thanks to the National Lottery players. </w:t>
      </w:r>
    </w:p>
    <w:p w14:paraId="1DDA85A0" w14:textId="77777777" w:rsidR="00E6596C" w:rsidRPr="00AC01F2" w:rsidRDefault="00E6596C" w:rsidP="00E6596C">
      <w:pPr>
        <w:pStyle w:val="BodyText"/>
        <w:rPr>
          <w:rFonts w:cs="Arial"/>
          <w:sz w:val="22"/>
          <w:szCs w:val="22"/>
          <w:lang w:eastAsia="en-GB"/>
        </w:rPr>
      </w:pPr>
    </w:p>
    <w:p w14:paraId="6344FD8D" w14:textId="77777777" w:rsidR="00E6596C" w:rsidRDefault="00E6596C" w:rsidP="00E6596C">
      <w:pPr>
        <w:pStyle w:val="paragraph"/>
        <w:spacing w:before="0" w:beforeAutospacing="0" w:after="0" w:afterAutospacing="0"/>
        <w:textAlignment w:val="baseline"/>
        <w:rPr>
          <w:rFonts w:ascii="Arial" w:eastAsia="Calibri" w:hAnsi="Arial" w:cs="Arial"/>
          <w:sz w:val="22"/>
          <w:szCs w:val="22"/>
        </w:rPr>
      </w:pPr>
      <w:bookmarkStart w:id="7" w:name="_Hlk174607671"/>
      <w:r w:rsidRPr="00AC01F2">
        <w:rPr>
          <w:rFonts w:ascii="Arial" w:eastAsia="Calibri" w:hAnsi="Arial" w:cs="Arial"/>
          <w:sz w:val="22"/>
          <w:szCs w:val="22"/>
        </w:rPr>
        <w:t xml:space="preserve">Storytelling is a powerful tool for engaging audiences; with the ability to evoke emotions and create a personal connection between the audience and the heritage being discussed. Pine martens, woodlands, exploring what has been lost become strands in a narrative that people can relate to and care about. </w:t>
      </w:r>
    </w:p>
    <w:p w14:paraId="26045B52" w14:textId="77777777" w:rsidR="00E6596C" w:rsidRDefault="00E6596C" w:rsidP="00E6596C">
      <w:pPr>
        <w:pStyle w:val="paragraph"/>
        <w:spacing w:before="0" w:beforeAutospacing="0" w:after="0" w:afterAutospacing="0"/>
        <w:textAlignment w:val="baseline"/>
        <w:rPr>
          <w:rFonts w:ascii="Arial" w:eastAsia="Calibri" w:hAnsi="Arial" w:cs="Arial"/>
          <w:sz w:val="22"/>
          <w:szCs w:val="22"/>
        </w:rPr>
      </w:pPr>
    </w:p>
    <w:p w14:paraId="103021C6" w14:textId="77777777" w:rsidR="00E6596C" w:rsidRPr="00737254" w:rsidRDefault="00E6596C" w:rsidP="00E6596C">
      <w:pPr>
        <w:autoSpaceDE w:val="0"/>
        <w:autoSpaceDN w:val="0"/>
        <w:adjustRightInd w:val="0"/>
        <w:spacing w:after="0" w:line="240" w:lineRule="auto"/>
        <w:rPr>
          <w:rFonts w:ascii="Arial" w:hAnsi="Arial" w:cs="Arial"/>
          <w:color w:val="000000"/>
        </w:rPr>
      </w:pPr>
      <w:r>
        <w:rPr>
          <w:rFonts w:ascii="Arial" w:hAnsi="Arial" w:cs="Arial"/>
          <w:color w:val="000000"/>
        </w:rPr>
        <w:t>We are looking for s</w:t>
      </w:r>
      <w:r w:rsidRPr="000915D2">
        <w:rPr>
          <w:rFonts w:ascii="Arial" w:hAnsi="Arial" w:cs="Arial"/>
          <w:color w:val="000000"/>
        </w:rPr>
        <w:t xml:space="preserve">torytellers </w:t>
      </w:r>
      <w:r>
        <w:rPr>
          <w:rFonts w:ascii="Arial" w:hAnsi="Arial" w:cs="Arial"/>
          <w:color w:val="000000"/>
        </w:rPr>
        <w:t xml:space="preserve">who </w:t>
      </w:r>
      <w:r w:rsidRPr="000915D2">
        <w:rPr>
          <w:rFonts w:ascii="Arial" w:hAnsi="Arial" w:cs="Arial"/>
          <w:color w:val="000000"/>
        </w:rPr>
        <w:t xml:space="preserve">will bring to life the spirit of the project </w:t>
      </w:r>
      <w:r>
        <w:rPr>
          <w:rFonts w:ascii="Arial" w:hAnsi="Arial" w:cs="Arial"/>
          <w:color w:val="000000"/>
        </w:rPr>
        <w:t>and make natural</w:t>
      </w:r>
      <w:r w:rsidRPr="000915D2">
        <w:rPr>
          <w:rFonts w:ascii="Arial" w:hAnsi="Arial" w:cs="Arial"/>
          <w:color w:val="000000"/>
        </w:rPr>
        <w:t xml:space="preserve"> heritage more relatable and meaningful.</w:t>
      </w:r>
      <w:r w:rsidRPr="00737254">
        <w:rPr>
          <w:rFonts w:ascii="Arial" w:hAnsi="Arial" w:cs="Arial"/>
          <w:color w:val="000000"/>
        </w:rPr>
        <w:t xml:space="preserve"> </w:t>
      </w:r>
    </w:p>
    <w:bookmarkEnd w:id="7"/>
    <w:p w14:paraId="218C5943" w14:textId="77777777" w:rsidR="00E6596C" w:rsidRPr="00AC01F2" w:rsidRDefault="00E6596C" w:rsidP="00E6596C">
      <w:pPr>
        <w:pStyle w:val="paragraph"/>
        <w:spacing w:before="0" w:beforeAutospacing="0" w:after="0" w:afterAutospacing="0"/>
        <w:textAlignment w:val="baseline"/>
        <w:rPr>
          <w:rFonts w:ascii="Arial" w:eastAsia="Calibri" w:hAnsi="Arial" w:cs="Arial"/>
          <w:sz w:val="22"/>
          <w:szCs w:val="22"/>
        </w:rPr>
      </w:pPr>
    </w:p>
    <w:p w14:paraId="204918E3" w14:textId="37381B8F" w:rsidR="00E6596C" w:rsidRPr="00AC01F2" w:rsidRDefault="00E6596C" w:rsidP="00E6596C">
      <w:pPr>
        <w:pStyle w:val="paragraph"/>
        <w:spacing w:before="0" w:beforeAutospacing="0" w:after="0" w:afterAutospacing="0"/>
        <w:textAlignment w:val="baseline"/>
        <w:rPr>
          <w:rFonts w:ascii="Arial" w:eastAsia="Calibri" w:hAnsi="Arial" w:cs="Arial"/>
          <w:sz w:val="22"/>
          <w:szCs w:val="22"/>
        </w:rPr>
      </w:pPr>
      <w:r w:rsidRPr="00AC01F2">
        <w:rPr>
          <w:rFonts w:ascii="Arial" w:eastAsia="Calibri" w:hAnsi="Arial" w:cs="Arial"/>
          <w:sz w:val="22"/>
          <w:szCs w:val="22"/>
        </w:rPr>
        <w:lastRenderedPageBreak/>
        <w:t>Storytelling activities</w:t>
      </w:r>
      <w:r w:rsidR="009B1D3C">
        <w:rPr>
          <w:rFonts w:ascii="Arial" w:eastAsia="Calibri" w:hAnsi="Arial" w:cs="Arial"/>
          <w:sz w:val="22"/>
          <w:szCs w:val="22"/>
        </w:rPr>
        <w:t xml:space="preserve"> </w:t>
      </w:r>
      <w:r w:rsidRPr="00AC01F2">
        <w:rPr>
          <w:rFonts w:ascii="Arial" w:eastAsia="Calibri" w:hAnsi="Arial" w:cs="Arial"/>
          <w:sz w:val="22"/>
          <w:szCs w:val="22"/>
        </w:rPr>
        <w:t>will be scheduled and delivered across ‘hub communities’ throughout the project</w:t>
      </w:r>
      <w:r w:rsidR="004D2C45">
        <w:rPr>
          <w:rFonts w:ascii="Arial" w:eastAsia="Calibri" w:hAnsi="Arial" w:cs="Arial"/>
          <w:sz w:val="22"/>
          <w:szCs w:val="22"/>
        </w:rPr>
        <w:t xml:space="preserve"> with a focus on engaging diverse audiences who may be new to nature conservation and/or not nature confident. Activities could take place in community centres, pubs or outdoor spaces such as in woodlands.</w:t>
      </w:r>
    </w:p>
    <w:p w14:paraId="2F4C8320" w14:textId="77777777" w:rsidR="00E6596C" w:rsidRPr="00AC01F2" w:rsidRDefault="00E6596C" w:rsidP="00E6596C">
      <w:pPr>
        <w:pStyle w:val="BodyText"/>
        <w:rPr>
          <w:rFonts w:cs="Arial"/>
          <w:sz w:val="22"/>
          <w:szCs w:val="22"/>
          <w:lang w:eastAsia="en-GB"/>
        </w:rPr>
      </w:pPr>
    </w:p>
    <w:p w14:paraId="254F211E" w14:textId="77777777" w:rsidR="00E6596C" w:rsidRPr="00AC01F2" w:rsidRDefault="00E6596C" w:rsidP="00E6596C">
      <w:pPr>
        <w:pStyle w:val="BodyText"/>
        <w:rPr>
          <w:rFonts w:cs="Arial"/>
          <w:color w:val="000000" w:themeColor="text1"/>
          <w:sz w:val="22"/>
          <w:szCs w:val="22"/>
          <w:lang w:val="en-US"/>
        </w:rPr>
      </w:pPr>
    </w:p>
    <w:p w14:paraId="67B6421B" w14:textId="77777777" w:rsidR="00E6596C" w:rsidRPr="00AC01F2" w:rsidRDefault="00E6596C" w:rsidP="00E6596C">
      <w:pPr>
        <w:pStyle w:val="BodyText"/>
        <w:jc w:val="both"/>
        <w:rPr>
          <w:rFonts w:cs="Arial"/>
          <w:b/>
          <w:bCs/>
          <w:sz w:val="22"/>
          <w:szCs w:val="22"/>
        </w:rPr>
      </w:pPr>
      <w:r w:rsidRPr="00AC01F2">
        <w:rPr>
          <w:rFonts w:cs="Arial"/>
          <w:b/>
          <w:bCs/>
          <w:sz w:val="22"/>
          <w:szCs w:val="22"/>
        </w:rPr>
        <w:t>2.</w:t>
      </w:r>
      <w:r w:rsidRPr="00AC01F2">
        <w:rPr>
          <w:rFonts w:cs="Arial"/>
          <w:b/>
          <w:bCs/>
          <w:sz w:val="22"/>
          <w:szCs w:val="22"/>
        </w:rPr>
        <w:tab/>
        <w:t xml:space="preserve">Audiences </w:t>
      </w:r>
    </w:p>
    <w:p w14:paraId="5612E737" w14:textId="77777777" w:rsidR="00E6596C" w:rsidRPr="00AC01F2" w:rsidRDefault="00E6596C" w:rsidP="00E6596C">
      <w:pPr>
        <w:pStyle w:val="BodyText"/>
        <w:jc w:val="both"/>
        <w:rPr>
          <w:rFonts w:cs="Arial"/>
          <w:sz w:val="22"/>
          <w:szCs w:val="22"/>
        </w:rPr>
      </w:pPr>
    </w:p>
    <w:p w14:paraId="2E3D07EB" w14:textId="75E2261F" w:rsidR="00E6596C" w:rsidRPr="00AC01F2" w:rsidRDefault="00E6596C" w:rsidP="00E6596C">
      <w:pPr>
        <w:pStyle w:val="BodyText"/>
        <w:rPr>
          <w:rStyle w:val="normaltextrun"/>
          <w:rFonts w:cs="Arial"/>
          <w:color w:val="000000"/>
          <w:sz w:val="22"/>
          <w:szCs w:val="22"/>
          <w:shd w:val="clear" w:color="auto" w:fill="FFFFFF"/>
        </w:rPr>
      </w:pPr>
      <w:r w:rsidRPr="00AC01F2">
        <w:rPr>
          <w:rStyle w:val="normaltextrun"/>
          <w:rFonts w:cs="Arial"/>
          <w:b/>
          <w:bCs/>
          <w:color w:val="000000"/>
          <w:sz w:val="22"/>
          <w:szCs w:val="22"/>
          <w:shd w:val="clear" w:color="auto" w:fill="FFFFFF"/>
        </w:rPr>
        <w:t xml:space="preserve">Hub Communities: </w:t>
      </w:r>
      <w:r w:rsidRPr="00AC01F2">
        <w:rPr>
          <w:rStyle w:val="normaltextrun"/>
          <w:rFonts w:cs="Arial"/>
          <w:color w:val="000000"/>
          <w:sz w:val="22"/>
          <w:szCs w:val="22"/>
          <w:shd w:val="clear" w:color="auto" w:fill="FFFFFF"/>
        </w:rPr>
        <w:t xml:space="preserve">Targeted activity will focus on six communities selected as ‘Pine Marten Hubs’. </w:t>
      </w:r>
      <w:r w:rsidR="007C6C38">
        <w:rPr>
          <w:rStyle w:val="normaltextrun"/>
          <w:rFonts w:cs="Arial"/>
          <w:color w:val="000000"/>
          <w:sz w:val="22"/>
          <w:szCs w:val="22"/>
          <w:shd w:val="clear" w:color="auto" w:fill="FFFFFF"/>
        </w:rPr>
        <w:t>A</w:t>
      </w:r>
      <w:r w:rsidRPr="00AC01F2">
        <w:rPr>
          <w:rStyle w:val="normaltextrun"/>
          <w:rFonts w:cs="Arial"/>
          <w:color w:val="000000"/>
          <w:sz w:val="22"/>
          <w:szCs w:val="22"/>
          <w:shd w:val="clear" w:color="auto" w:fill="FFFFFF"/>
        </w:rPr>
        <w:t>ctivit</w:t>
      </w:r>
      <w:r w:rsidR="007C6C38">
        <w:rPr>
          <w:rStyle w:val="normaltextrun"/>
          <w:rFonts w:cs="Arial"/>
          <w:color w:val="000000"/>
          <w:sz w:val="22"/>
          <w:szCs w:val="22"/>
          <w:shd w:val="clear" w:color="auto" w:fill="FFFFFF"/>
        </w:rPr>
        <w:t>ies</w:t>
      </w:r>
      <w:r w:rsidRPr="00AC01F2">
        <w:rPr>
          <w:rStyle w:val="normaltextrun"/>
          <w:rFonts w:cs="Arial"/>
          <w:color w:val="000000"/>
          <w:sz w:val="22"/>
          <w:szCs w:val="22"/>
          <w:shd w:val="clear" w:color="auto" w:fill="FFFFFF"/>
        </w:rPr>
        <w:t xml:space="preserve"> will take place in and around the towns of Buckfastleigh/ Ashburton (two communities combined due to proximity), Bovey Tracey, Moretonhampstead</w:t>
      </w:r>
      <w:r>
        <w:rPr>
          <w:rStyle w:val="normaltextrun"/>
          <w:rFonts w:cs="Arial"/>
          <w:color w:val="000000"/>
          <w:sz w:val="22"/>
          <w:szCs w:val="22"/>
          <w:shd w:val="clear" w:color="auto" w:fill="FFFFFF"/>
        </w:rPr>
        <w:t xml:space="preserve"> near/on Dartmoor and</w:t>
      </w:r>
      <w:r w:rsidRPr="00AC01F2">
        <w:rPr>
          <w:rStyle w:val="normaltextrun"/>
          <w:rFonts w:cs="Arial"/>
          <w:color w:val="000000"/>
          <w:sz w:val="22"/>
          <w:szCs w:val="22"/>
          <w:shd w:val="clear" w:color="auto" w:fill="FFFFFF"/>
        </w:rPr>
        <w:t xml:space="preserve"> Porlock, Dulverton, and Minehead </w:t>
      </w:r>
      <w:r>
        <w:rPr>
          <w:rStyle w:val="normaltextrun"/>
          <w:rFonts w:cs="Arial"/>
          <w:color w:val="000000"/>
          <w:sz w:val="22"/>
          <w:szCs w:val="22"/>
          <w:shd w:val="clear" w:color="auto" w:fill="FFFFFF"/>
        </w:rPr>
        <w:t>on Exmoor.</w:t>
      </w:r>
    </w:p>
    <w:p w14:paraId="76657B2A" w14:textId="77777777" w:rsidR="00E6596C" w:rsidRPr="00AC01F2" w:rsidRDefault="00E6596C" w:rsidP="00E6596C">
      <w:pPr>
        <w:pStyle w:val="BodyText"/>
        <w:rPr>
          <w:rStyle w:val="normaltextrun"/>
          <w:rFonts w:cs="Arial"/>
          <w:color w:val="000000"/>
          <w:sz w:val="22"/>
          <w:szCs w:val="22"/>
          <w:shd w:val="clear" w:color="auto" w:fill="FFFFFF"/>
        </w:rPr>
      </w:pPr>
    </w:p>
    <w:p w14:paraId="2E32EE53" w14:textId="62ACF441" w:rsidR="00E6596C" w:rsidRPr="00AC01F2" w:rsidRDefault="00E6596C" w:rsidP="00E6596C">
      <w:pPr>
        <w:pStyle w:val="BodyText"/>
        <w:rPr>
          <w:rStyle w:val="normaltextrun"/>
          <w:rFonts w:cs="Arial"/>
          <w:color w:val="000000"/>
          <w:sz w:val="22"/>
          <w:szCs w:val="22"/>
          <w:shd w:val="clear" w:color="auto" w:fill="FFFFFF"/>
        </w:rPr>
      </w:pPr>
      <w:r w:rsidRPr="00AC01F2">
        <w:rPr>
          <w:rStyle w:val="normaltextrun"/>
          <w:rFonts w:cs="Arial"/>
          <w:b/>
          <w:bCs/>
          <w:color w:val="000000"/>
          <w:sz w:val="22"/>
          <w:szCs w:val="22"/>
          <w:shd w:val="clear" w:color="auto" w:fill="FFFFFF"/>
        </w:rPr>
        <w:t>Families and adults</w:t>
      </w:r>
      <w:r w:rsidRPr="00AC01F2">
        <w:rPr>
          <w:rStyle w:val="normaltextrun"/>
          <w:rFonts w:cs="Arial"/>
          <w:color w:val="000000"/>
          <w:sz w:val="22"/>
          <w:szCs w:val="22"/>
          <w:shd w:val="clear" w:color="auto" w:fill="FFFFFF"/>
        </w:rPr>
        <w:t xml:space="preserve">: From </w:t>
      </w:r>
      <w:r w:rsidR="007C6C38">
        <w:rPr>
          <w:rStyle w:val="normaltextrun"/>
          <w:rFonts w:cs="Arial"/>
          <w:color w:val="000000"/>
          <w:sz w:val="22"/>
          <w:szCs w:val="22"/>
          <w:shd w:val="clear" w:color="auto" w:fill="FFFFFF"/>
        </w:rPr>
        <w:t xml:space="preserve">the </w:t>
      </w:r>
      <w:r w:rsidRPr="00AC01F2">
        <w:rPr>
          <w:rStyle w:val="normaltextrun"/>
          <w:rFonts w:cs="Arial"/>
          <w:color w:val="000000"/>
          <w:sz w:val="22"/>
          <w:szCs w:val="22"/>
          <w:shd w:val="clear" w:color="auto" w:fill="FFFFFF"/>
        </w:rPr>
        <w:t xml:space="preserve">hub communities and surrounding areas with consideration that participants may not have access to transport or may have challenges accessing some of the venues and spaces where activity is taking place. </w:t>
      </w:r>
      <w:r>
        <w:rPr>
          <w:rStyle w:val="normaltextrun"/>
          <w:rFonts w:cs="Arial"/>
          <w:color w:val="000000"/>
          <w:sz w:val="22"/>
          <w:szCs w:val="22"/>
          <w:shd w:val="clear" w:color="auto" w:fill="FFFFFF"/>
        </w:rPr>
        <w:t>Contract activities</w:t>
      </w:r>
      <w:r>
        <w:rPr>
          <w:rFonts w:cs="Arial"/>
          <w:sz w:val="22"/>
          <w:szCs w:val="22"/>
        </w:rPr>
        <w:t xml:space="preserve"> are aimed at diverse audiences who are new to conservation and/or not nature confident.</w:t>
      </w:r>
    </w:p>
    <w:p w14:paraId="72EDA790" w14:textId="77777777" w:rsidR="00E6596C" w:rsidRPr="00AC01F2" w:rsidRDefault="00E6596C" w:rsidP="00E6596C">
      <w:pPr>
        <w:pStyle w:val="BodyText"/>
        <w:jc w:val="both"/>
        <w:rPr>
          <w:rStyle w:val="PageNumber"/>
          <w:rFonts w:cs="Arial"/>
          <w:bCs/>
          <w:sz w:val="22"/>
          <w:szCs w:val="22"/>
        </w:rPr>
      </w:pPr>
    </w:p>
    <w:p w14:paraId="22422F1C" w14:textId="77777777" w:rsidR="00E6596C" w:rsidRPr="00AC01F2" w:rsidRDefault="00E6596C" w:rsidP="00E6596C">
      <w:pPr>
        <w:pStyle w:val="BodyText"/>
        <w:jc w:val="both"/>
        <w:rPr>
          <w:rStyle w:val="PageNumber"/>
          <w:rFonts w:cs="Arial"/>
          <w:bCs/>
          <w:sz w:val="22"/>
          <w:szCs w:val="22"/>
        </w:rPr>
      </w:pPr>
    </w:p>
    <w:p w14:paraId="7A9AFCC5" w14:textId="113295A9" w:rsidR="00E6596C" w:rsidRPr="007C6C38" w:rsidRDefault="00E6596C" w:rsidP="007C6C38">
      <w:pPr>
        <w:pStyle w:val="BodyText"/>
        <w:spacing w:after="360"/>
        <w:jc w:val="both"/>
        <w:rPr>
          <w:rFonts w:cs="Arial"/>
          <w:b/>
          <w:bCs/>
          <w:sz w:val="22"/>
          <w:szCs w:val="22"/>
        </w:rPr>
      </w:pPr>
      <w:r w:rsidRPr="00AC01F2">
        <w:rPr>
          <w:rFonts w:cs="Arial"/>
          <w:b/>
          <w:bCs/>
          <w:sz w:val="22"/>
          <w:szCs w:val="22"/>
        </w:rPr>
        <w:t xml:space="preserve">3. </w:t>
      </w:r>
      <w:r w:rsidRPr="00AC01F2">
        <w:rPr>
          <w:rFonts w:cs="Arial"/>
          <w:b/>
          <w:bCs/>
          <w:sz w:val="22"/>
          <w:szCs w:val="22"/>
        </w:rPr>
        <w:tab/>
        <w:t>Key Out</w:t>
      </w:r>
      <w:r w:rsidR="0034073A">
        <w:rPr>
          <w:rFonts w:cs="Arial"/>
          <w:b/>
          <w:bCs/>
          <w:sz w:val="22"/>
          <w:szCs w:val="22"/>
        </w:rPr>
        <w:t>puts</w:t>
      </w:r>
      <w:r w:rsidRPr="00AC01F2">
        <w:rPr>
          <w:rFonts w:cs="Arial"/>
          <w:b/>
          <w:bCs/>
          <w:sz w:val="22"/>
          <w:szCs w:val="22"/>
        </w:rPr>
        <w:t>/Activitie</w:t>
      </w:r>
      <w:r w:rsidR="007C6C38">
        <w:rPr>
          <w:rFonts w:cs="Arial"/>
          <w:b/>
          <w:bCs/>
          <w:sz w:val="22"/>
          <w:szCs w:val="22"/>
        </w:rPr>
        <w:t>s</w:t>
      </w:r>
    </w:p>
    <w:p w14:paraId="65575D0A" w14:textId="47807F91" w:rsidR="004D2C45" w:rsidRDefault="00E6596C" w:rsidP="00EE6DE3">
      <w:pPr>
        <w:pStyle w:val="paragraph"/>
        <w:spacing w:before="0" w:beforeAutospacing="0" w:after="0" w:afterAutospacing="0"/>
        <w:ind w:left="720" w:hanging="720"/>
        <w:textAlignment w:val="baseline"/>
        <w:rPr>
          <w:rStyle w:val="normaltextrun"/>
          <w:rFonts w:ascii="Arial" w:eastAsia="Calibri" w:hAnsi="Arial" w:cs="Arial"/>
          <w:color w:val="000000"/>
          <w:sz w:val="22"/>
          <w:szCs w:val="22"/>
          <w:shd w:val="clear" w:color="auto" w:fill="FFFFFF"/>
          <w:lang w:eastAsia="en-US"/>
        </w:rPr>
      </w:pPr>
      <w:r>
        <w:rPr>
          <w:rFonts w:ascii="Arial" w:eastAsia="Calibri" w:hAnsi="Arial" w:cs="Arial"/>
          <w:sz w:val="22"/>
          <w:szCs w:val="22"/>
        </w:rPr>
        <w:t>3.</w:t>
      </w:r>
      <w:r w:rsidR="007C6C38">
        <w:rPr>
          <w:rFonts w:ascii="Arial" w:eastAsia="Calibri" w:hAnsi="Arial" w:cs="Arial"/>
          <w:sz w:val="22"/>
          <w:szCs w:val="22"/>
        </w:rPr>
        <w:t>1</w:t>
      </w:r>
      <w:r>
        <w:rPr>
          <w:rFonts w:ascii="Arial" w:eastAsia="Calibri" w:hAnsi="Arial" w:cs="Arial"/>
          <w:sz w:val="22"/>
          <w:szCs w:val="22"/>
        </w:rPr>
        <w:tab/>
      </w:r>
      <w:r w:rsidR="007C6C38">
        <w:rPr>
          <w:rStyle w:val="normaltextrun"/>
          <w:rFonts w:ascii="Arial" w:eastAsia="Calibri" w:hAnsi="Arial" w:cs="Arial"/>
          <w:color w:val="000000"/>
          <w:sz w:val="22"/>
          <w:szCs w:val="22"/>
          <w:shd w:val="clear" w:color="auto" w:fill="FFFFFF"/>
          <w:lang w:eastAsia="en-US"/>
        </w:rPr>
        <w:t>The main out</w:t>
      </w:r>
      <w:r w:rsidR="0034073A">
        <w:rPr>
          <w:rStyle w:val="normaltextrun"/>
          <w:rFonts w:ascii="Arial" w:eastAsia="Calibri" w:hAnsi="Arial" w:cs="Arial"/>
          <w:color w:val="000000"/>
          <w:sz w:val="22"/>
          <w:szCs w:val="22"/>
          <w:shd w:val="clear" w:color="auto" w:fill="FFFFFF"/>
          <w:lang w:eastAsia="en-US"/>
        </w:rPr>
        <w:t>put</w:t>
      </w:r>
      <w:r w:rsidR="007C6C38">
        <w:rPr>
          <w:rStyle w:val="normaltextrun"/>
          <w:rFonts w:ascii="Arial" w:eastAsia="Calibri" w:hAnsi="Arial" w:cs="Arial"/>
          <w:color w:val="000000"/>
          <w:sz w:val="22"/>
          <w:szCs w:val="22"/>
          <w:shd w:val="clear" w:color="auto" w:fill="FFFFFF"/>
          <w:lang w:eastAsia="en-US"/>
        </w:rPr>
        <w:t xml:space="preserve"> that we’d like to see </w:t>
      </w:r>
      <w:r w:rsidR="004D2C45">
        <w:rPr>
          <w:rStyle w:val="normaltextrun"/>
          <w:rFonts w:ascii="Arial" w:eastAsia="Calibri" w:hAnsi="Arial" w:cs="Arial"/>
          <w:color w:val="000000"/>
          <w:sz w:val="22"/>
          <w:szCs w:val="22"/>
          <w:shd w:val="clear" w:color="auto" w:fill="FFFFFF"/>
          <w:lang w:eastAsia="en-US"/>
        </w:rPr>
        <w:t xml:space="preserve">is the </w:t>
      </w:r>
      <w:r w:rsidR="004D2C45" w:rsidRPr="00A86E27">
        <w:rPr>
          <w:rStyle w:val="normaltextrun"/>
          <w:rFonts w:ascii="Arial" w:eastAsia="Calibri" w:hAnsi="Arial" w:cs="Arial"/>
          <w:b/>
          <w:bCs/>
          <w:color w:val="000000"/>
          <w:sz w:val="22"/>
          <w:szCs w:val="22"/>
          <w:shd w:val="clear" w:color="auto" w:fill="FFFFFF"/>
          <w:lang w:eastAsia="en-US"/>
        </w:rPr>
        <w:t>development of a new story(ies)</w:t>
      </w:r>
      <w:r w:rsidR="004D2C45">
        <w:rPr>
          <w:rStyle w:val="normaltextrun"/>
          <w:rFonts w:ascii="Arial" w:eastAsia="Calibri" w:hAnsi="Arial" w:cs="Arial"/>
          <w:color w:val="000000"/>
          <w:sz w:val="22"/>
          <w:szCs w:val="22"/>
          <w:shd w:val="clear" w:color="auto" w:fill="FFFFFF"/>
          <w:lang w:eastAsia="en-US"/>
        </w:rPr>
        <w:t xml:space="preserve"> made in collaboration with the local community. </w:t>
      </w:r>
      <w:r w:rsidR="007C6C38">
        <w:rPr>
          <w:rStyle w:val="normaltextrun"/>
          <w:rFonts w:ascii="Arial" w:eastAsia="Calibri" w:hAnsi="Arial" w:cs="Arial"/>
          <w:color w:val="000000"/>
          <w:sz w:val="22"/>
          <w:szCs w:val="22"/>
          <w:shd w:val="clear" w:color="auto" w:fill="FFFFFF"/>
          <w:lang w:eastAsia="en-US"/>
        </w:rPr>
        <w:t>This will provide</w:t>
      </w:r>
      <w:r w:rsidR="004D2C45">
        <w:rPr>
          <w:rStyle w:val="normaltextrun"/>
          <w:rFonts w:ascii="Arial" w:eastAsia="Calibri" w:hAnsi="Arial" w:cs="Arial"/>
          <w:color w:val="000000"/>
          <w:sz w:val="22"/>
          <w:szCs w:val="22"/>
          <w:shd w:val="clear" w:color="auto" w:fill="FFFFFF"/>
          <w:lang w:eastAsia="en-US"/>
        </w:rPr>
        <w:t xml:space="preserve"> </w:t>
      </w:r>
      <w:r w:rsidR="00A86E27">
        <w:rPr>
          <w:rStyle w:val="normaltextrun"/>
          <w:rFonts w:ascii="Arial" w:eastAsia="Calibri" w:hAnsi="Arial" w:cs="Arial"/>
          <w:color w:val="000000"/>
          <w:sz w:val="22"/>
          <w:szCs w:val="22"/>
          <w:shd w:val="clear" w:color="auto" w:fill="FFFFFF"/>
          <w:lang w:eastAsia="en-US"/>
        </w:rPr>
        <w:t xml:space="preserve">a </w:t>
      </w:r>
      <w:r w:rsidR="007C6C38">
        <w:rPr>
          <w:rStyle w:val="normaltextrun"/>
          <w:rFonts w:ascii="Arial" w:eastAsia="Calibri" w:hAnsi="Arial" w:cs="Arial"/>
          <w:color w:val="000000"/>
          <w:sz w:val="22"/>
          <w:szCs w:val="22"/>
          <w:shd w:val="clear" w:color="auto" w:fill="FFFFFF"/>
          <w:lang w:eastAsia="en-US"/>
        </w:rPr>
        <w:t xml:space="preserve">cultural legacy of a new story being adopted by communities both within the hubs and across Devon and Exmoor. </w:t>
      </w:r>
      <w:r w:rsidR="00387B4C">
        <w:rPr>
          <w:rStyle w:val="normaltextrun"/>
          <w:rFonts w:ascii="Arial" w:eastAsia="Calibri" w:hAnsi="Arial" w:cs="Arial"/>
          <w:color w:val="000000"/>
          <w:sz w:val="22"/>
          <w:szCs w:val="22"/>
          <w:shd w:val="clear" w:color="auto" w:fill="FFFFFF"/>
          <w:lang w:eastAsia="en-US"/>
        </w:rPr>
        <w:t>The story could evolve over the 3 years as more people contribute to it.</w:t>
      </w:r>
    </w:p>
    <w:p w14:paraId="1366C117" w14:textId="77777777" w:rsidR="004D2C45" w:rsidRDefault="004D2C45" w:rsidP="004D2C45">
      <w:pPr>
        <w:pStyle w:val="paragraph"/>
        <w:spacing w:before="0" w:beforeAutospacing="0" w:after="0" w:afterAutospacing="0"/>
        <w:ind w:left="720"/>
        <w:textAlignment w:val="baseline"/>
        <w:rPr>
          <w:rStyle w:val="normaltextrun"/>
          <w:rFonts w:ascii="Arial" w:eastAsia="Calibri" w:hAnsi="Arial" w:cs="Arial"/>
          <w:color w:val="000000"/>
          <w:sz w:val="22"/>
          <w:szCs w:val="22"/>
          <w:shd w:val="clear" w:color="auto" w:fill="FFFFFF"/>
          <w:lang w:eastAsia="en-US"/>
        </w:rPr>
      </w:pPr>
    </w:p>
    <w:p w14:paraId="7B9275B2" w14:textId="2DF13A25" w:rsidR="00E6596C" w:rsidRPr="003607BE" w:rsidRDefault="007C6C38" w:rsidP="003607BE">
      <w:pPr>
        <w:pStyle w:val="ListParagraph"/>
        <w:spacing w:after="120"/>
        <w:textAlignment w:val="baseline"/>
        <w:rPr>
          <w:rStyle w:val="normaltextrun"/>
          <w:rFonts w:ascii="Arial" w:eastAsia="Calibri" w:hAnsi="Arial" w:cs="Arial"/>
          <w:bCs/>
          <w:color w:val="000000"/>
        </w:rPr>
      </w:pPr>
      <w:r w:rsidRPr="00AC01F2">
        <w:rPr>
          <w:rStyle w:val="normaltextrun"/>
          <w:rFonts w:ascii="Arial" w:eastAsia="Calibri" w:hAnsi="Arial" w:cs="Arial"/>
          <w:color w:val="000000"/>
          <w:shd w:val="clear" w:color="auto" w:fill="FFFFFF"/>
        </w:rPr>
        <w:t xml:space="preserve">We’re </w:t>
      </w:r>
      <w:r>
        <w:rPr>
          <w:rStyle w:val="normaltextrun"/>
          <w:rFonts w:ascii="Arial" w:eastAsia="Calibri" w:hAnsi="Arial" w:cs="Arial"/>
          <w:color w:val="000000"/>
          <w:shd w:val="clear" w:color="auto" w:fill="FFFFFF"/>
        </w:rPr>
        <w:t xml:space="preserve">excited to hear from storytellers as to what their approach may be to this commission - this may entail the following to </w:t>
      </w:r>
      <w:r w:rsidR="00455A08">
        <w:rPr>
          <w:rStyle w:val="normaltextrun"/>
          <w:rFonts w:ascii="Arial" w:eastAsia="Calibri" w:hAnsi="Arial" w:cs="Arial"/>
          <w:color w:val="000000"/>
          <w:shd w:val="clear" w:color="auto" w:fill="FFFFFF"/>
        </w:rPr>
        <w:t>allow people to participate in the process,</w:t>
      </w:r>
      <w:r>
        <w:rPr>
          <w:rStyle w:val="normaltextrun"/>
          <w:rFonts w:ascii="Arial" w:eastAsia="Calibri" w:hAnsi="Arial" w:cs="Arial"/>
          <w:color w:val="000000"/>
          <w:shd w:val="clear" w:color="auto" w:fill="FFFFFF"/>
        </w:rPr>
        <w:t xml:space="preserve"> however, this is not exhaustive and can be </w:t>
      </w:r>
      <w:r w:rsidR="00455A08">
        <w:rPr>
          <w:rStyle w:val="normaltextrun"/>
          <w:rFonts w:ascii="Arial" w:eastAsia="Calibri" w:hAnsi="Arial" w:cs="Arial"/>
          <w:color w:val="000000"/>
          <w:shd w:val="clear" w:color="auto" w:fill="FFFFFF"/>
        </w:rPr>
        <w:t>adapted</w:t>
      </w:r>
      <w:r w:rsidR="003607BE">
        <w:rPr>
          <w:rStyle w:val="normaltextrun"/>
          <w:rFonts w:ascii="Arial" w:eastAsia="Calibri" w:hAnsi="Arial" w:cs="Arial"/>
          <w:color w:val="000000"/>
          <w:shd w:val="clear" w:color="auto" w:fill="FFFFFF"/>
        </w:rPr>
        <w:t xml:space="preserve"> but we do expect the d</w:t>
      </w:r>
      <w:r w:rsidR="003607BE" w:rsidRPr="00CD5CD2">
        <w:rPr>
          <w:rFonts w:ascii="Arial" w:eastAsia="Calibri" w:hAnsi="Arial" w:cs="Arial"/>
          <w:bCs/>
          <w:color w:val="000000"/>
        </w:rPr>
        <w:t>eliver</w:t>
      </w:r>
      <w:r w:rsidR="003607BE">
        <w:rPr>
          <w:rFonts w:ascii="Arial" w:eastAsia="Calibri" w:hAnsi="Arial" w:cs="Arial"/>
          <w:bCs/>
          <w:color w:val="000000"/>
        </w:rPr>
        <w:t>y</w:t>
      </w:r>
      <w:r w:rsidR="003607BE" w:rsidRPr="00CD5CD2">
        <w:rPr>
          <w:rFonts w:ascii="Arial" w:eastAsia="Calibri" w:hAnsi="Arial" w:cs="Arial"/>
          <w:bCs/>
          <w:color w:val="000000"/>
        </w:rPr>
        <w:t xml:space="preserve"> </w:t>
      </w:r>
      <w:r w:rsidR="00387B4C">
        <w:rPr>
          <w:rFonts w:ascii="Arial" w:eastAsia="Calibri" w:hAnsi="Arial" w:cs="Arial"/>
          <w:bCs/>
          <w:color w:val="000000"/>
        </w:rPr>
        <w:t xml:space="preserve">of </w:t>
      </w:r>
      <w:r w:rsidR="003607BE" w:rsidRPr="00CD5CD2">
        <w:rPr>
          <w:rFonts w:ascii="Arial" w:eastAsia="Calibri" w:hAnsi="Arial" w:cs="Arial"/>
          <w:bCs/>
          <w:color w:val="000000"/>
        </w:rPr>
        <w:t xml:space="preserve">up to 18 </w:t>
      </w:r>
      <w:r w:rsidR="003607BE">
        <w:rPr>
          <w:rFonts w:ascii="Arial" w:eastAsia="Calibri" w:hAnsi="Arial" w:cs="Arial"/>
          <w:bCs/>
          <w:color w:val="000000"/>
        </w:rPr>
        <w:t>sessions</w:t>
      </w:r>
      <w:r w:rsidR="00DE2C76">
        <w:rPr>
          <w:rFonts w:ascii="Arial" w:eastAsia="Calibri" w:hAnsi="Arial" w:cs="Arial"/>
          <w:bCs/>
          <w:color w:val="000000"/>
        </w:rPr>
        <w:t xml:space="preserve"> for people to get involved</w:t>
      </w:r>
      <w:r w:rsidR="003607BE" w:rsidRPr="00CD5CD2">
        <w:rPr>
          <w:rFonts w:ascii="Arial" w:eastAsia="Calibri" w:hAnsi="Arial" w:cs="Arial"/>
          <w:bCs/>
          <w:color w:val="000000"/>
        </w:rPr>
        <w:t xml:space="preserve"> – 6 per year over 3 years</w:t>
      </w:r>
      <w:r w:rsidR="003607BE">
        <w:rPr>
          <w:rFonts w:ascii="Arial" w:eastAsia="Calibri" w:hAnsi="Arial" w:cs="Arial"/>
          <w:bCs/>
          <w:color w:val="000000"/>
        </w:rPr>
        <w:t xml:space="preserve"> spread across Dartmoor and Exmoor communities.</w:t>
      </w:r>
    </w:p>
    <w:p w14:paraId="2C01C32C" w14:textId="27AABF76" w:rsidR="00EE6DE3" w:rsidRPr="00AC01F2" w:rsidRDefault="00387B4C" w:rsidP="00387B4C">
      <w:pPr>
        <w:pStyle w:val="paragraph"/>
        <w:spacing w:before="0" w:beforeAutospacing="0" w:after="0" w:afterAutospacing="0"/>
        <w:ind w:firstLine="720"/>
        <w:textAlignment w:val="baseline"/>
        <w:rPr>
          <w:rStyle w:val="normaltextrun"/>
          <w:rFonts w:ascii="Arial" w:hAnsi="Arial" w:cs="Arial"/>
          <w:color w:val="000000"/>
          <w:sz w:val="22"/>
          <w:szCs w:val="22"/>
          <w:shd w:val="clear" w:color="auto" w:fill="FFFFFF"/>
          <w:lang w:eastAsia="en-US"/>
        </w:rPr>
      </w:pPr>
      <w:r>
        <w:rPr>
          <w:rStyle w:val="normaltextrun"/>
          <w:rFonts w:ascii="Arial" w:hAnsi="Arial" w:cs="Arial"/>
          <w:color w:val="000000"/>
          <w:sz w:val="22"/>
          <w:szCs w:val="22"/>
          <w:shd w:val="clear" w:color="auto" w:fill="FFFFFF"/>
          <w:lang w:eastAsia="en-US"/>
        </w:rPr>
        <w:t>Session</w:t>
      </w:r>
      <w:r w:rsidR="00A86E27">
        <w:rPr>
          <w:rStyle w:val="normaltextrun"/>
          <w:rFonts w:ascii="Arial" w:hAnsi="Arial" w:cs="Arial"/>
          <w:color w:val="000000"/>
          <w:sz w:val="22"/>
          <w:szCs w:val="22"/>
          <w:shd w:val="clear" w:color="auto" w:fill="FFFFFF"/>
          <w:lang w:eastAsia="en-US"/>
        </w:rPr>
        <w:t>s</w:t>
      </w:r>
      <w:r>
        <w:rPr>
          <w:rStyle w:val="normaltextrun"/>
          <w:rFonts w:ascii="Arial" w:hAnsi="Arial" w:cs="Arial"/>
          <w:color w:val="000000"/>
          <w:sz w:val="22"/>
          <w:szCs w:val="22"/>
          <w:shd w:val="clear" w:color="auto" w:fill="FFFFFF"/>
          <w:lang w:eastAsia="en-US"/>
        </w:rPr>
        <w:t xml:space="preserve"> might include:</w:t>
      </w:r>
    </w:p>
    <w:p w14:paraId="4A903139" w14:textId="62CAE49F" w:rsidR="00E6596C" w:rsidRDefault="00E6596C" w:rsidP="00A93C2A">
      <w:pPr>
        <w:pStyle w:val="paragraph"/>
        <w:numPr>
          <w:ilvl w:val="0"/>
          <w:numId w:val="9"/>
        </w:numPr>
        <w:spacing w:before="0" w:beforeAutospacing="0" w:after="0" w:afterAutospacing="0"/>
        <w:textAlignment w:val="baseline"/>
        <w:rPr>
          <w:rStyle w:val="normaltextrun"/>
          <w:rFonts w:ascii="Arial" w:hAnsi="Arial" w:cs="Arial"/>
          <w:color w:val="000000"/>
          <w:sz w:val="22"/>
          <w:szCs w:val="22"/>
          <w:shd w:val="clear" w:color="auto" w:fill="FFFFFF"/>
          <w:lang w:eastAsia="en-US"/>
        </w:rPr>
      </w:pPr>
      <w:r w:rsidRPr="00455A08">
        <w:rPr>
          <w:rStyle w:val="normaltextrun"/>
          <w:rFonts w:ascii="Arial" w:hAnsi="Arial" w:cs="Arial"/>
          <w:color w:val="000000"/>
          <w:sz w:val="22"/>
          <w:szCs w:val="22"/>
          <w:shd w:val="clear" w:color="auto" w:fill="FFFFFF"/>
          <w:lang w:eastAsia="en-US"/>
        </w:rPr>
        <w:t>Interactive workshops where audiences can engage</w:t>
      </w:r>
      <w:r w:rsidR="00455A08">
        <w:rPr>
          <w:rStyle w:val="normaltextrun"/>
          <w:rFonts w:ascii="Arial" w:hAnsi="Arial" w:cs="Arial"/>
          <w:color w:val="000000"/>
          <w:sz w:val="22"/>
          <w:szCs w:val="22"/>
          <w:shd w:val="clear" w:color="auto" w:fill="FFFFFF"/>
          <w:lang w:eastAsia="en-US"/>
        </w:rPr>
        <w:t xml:space="preserve"> personally.</w:t>
      </w:r>
    </w:p>
    <w:p w14:paraId="6415BC77" w14:textId="77777777" w:rsidR="00455A08" w:rsidRPr="00455A08" w:rsidRDefault="00455A08" w:rsidP="00455A08">
      <w:pPr>
        <w:pStyle w:val="paragraph"/>
        <w:spacing w:before="0" w:beforeAutospacing="0" w:after="0" w:afterAutospacing="0"/>
        <w:textAlignment w:val="baseline"/>
        <w:rPr>
          <w:rStyle w:val="normaltextrun"/>
          <w:rFonts w:ascii="Arial" w:hAnsi="Arial" w:cs="Arial"/>
          <w:color w:val="000000"/>
          <w:sz w:val="22"/>
          <w:szCs w:val="22"/>
          <w:shd w:val="clear" w:color="auto" w:fill="FFFFFF"/>
          <w:lang w:eastAsia="en-US"/>
        </w:rPr>
      </w:pPr>
    </w:p>
    <w:p w14:paraId="18BD4076" w14:textId="77777777" w:rsidR="00E6596C" w:rsidRPr="00AC01F2" w:rsidRDefault="00E6596C" w:rsidP="00E6596C">
      <w:pPr>
        <w:pStyle w:val="paragraph"/>
        <w:numPr>
          <w:ilvl w:val="0"/>
          <w:numId w:val="9"/>
        </w:numPr>
        <w:spacing w:before="0" w:beforeAutospacing="0" w:after="0" w:afterAutospacing="0"/>
        <w:textAlignment w:val="baseline"/>
        <w:rPr>
          <w:rStyle w:val="normaltextrun"/>
          <w:rFonts w:ascii="Arial" w:hAnsi="Arial" w:cs="Arial"/>
          <w:color w:val="000000"/>
          <w:sz w:val="22"/>
          <w:szCs w:val="22"/>
          <w:shd w:val="clear" w:color="auto" w:fill="FFFFFF"/>
          <w:lang w:eastAsia="en-US"/>
        </w:rPr>
      </w:pPr>
      <w:r w:rsidRPr="00AC01F2">
        <w:rPr>
          <w:rStyle w:val="normaltextrun"/>
          <w:rFonts w:ascii="Arial" w:hAnsi="Arial" w:cs="Arial"/>
          <w:color w:val="000000"/>
          <w:sz w:val="22"/>
          <w:szCs w:val="22"/>
          <w:shd w:val="clear" w:color="auto" w:fill="FFFFFF"/>
          <w:lang w:eastAsia="en-US"/>
        </w:rPr>
        <w:t xml:space="preserve">Walks where people will be invited to find objects and create stories related to what they’ve found. </w:t>
      </w:r>
    </w:p>
    <w:p w14:paraId="2F5E9FCC" w14:textId="77777777" w:rsidR="00E6596C" w:rsidRPr="00AC01F2" w:rsidRDefault="00E6596C" w:rsidP="00E6596C">
      <w:pPr>
        <w:pStyle w:val="paragraph"/>
        <w:spacing w:before="0" w:beforeAutospacing="0" w:after="0" w:afterAutospacing="0"/>
        <w:ind w:left="720"/>
        <w:textAlignment w:val="baseline"/>
        <w:rPr>
          <w:rStyle w:val="normaltextrun"/>
          <w:rFonts w:ascii="Arial" w:hAnsi="Arial" w:cs="Arial"/>
          <w:color w:val="000000"/>
          <w:sz w:val="22"/>
          <w:szCs w:val="22"/>
          <w:shd w:val="clear" w:color="auto" w:fill="FFFFFF"/>
          <w:lang w:eastAsia="en-US"/>
        </w:rPr>
      </w:pPr>
    </w:p>
    <w:p w14:paraId="6F992DAE" w14:textId="790EA5F4" w:rsidR="00837283" w:rsidRPr="00837283" w:rsidRDefault="0034073A" w:rsidP="00837283">
      <w:pPr>
        <w:pStyle w:val="paragraph"/>
        <w:numPr>
          <w:ilvl w:val="0"/>
          <w:numId w:val="9"/>
        </w:numPr>
        <w:spacing w:before="0" w:beforeAutospacing="0" w:after="0" w:afterAutospacing="0"/>
        <w:textAlignment w:val="baseline"/>
        <w:rPr>
          <w:rStyle w:val="normaltextrun"/>
          <w:rFonts w:ascii="Arial" w:eastAsia="Calibri" w:hAnsi="Arial" w:cs="Arial"/>
          <w:sz w:val="22"/>
          <w:szCs w:val="22"/>
        </w:rPr>
      </w:pPr>
      <w:r w:rsidRPr="00837283">
        <w:rPr>
          <w:rStyle w:val="normaltextrun"/>
          <w:rFonts w:ascii="Arial" w:hAnsi="Arial" w:cs="Arial"/>
          <w:color w:val="000000"/>
          <w:sz w:val="22"/>
          <w:szCs w:val="22"/>
          <w:shd w:val="clear" w:color="auto" w:fill="FFFFFF"/>
          <w:lang w:eastAsia="en-US"/>
        </w:rPr>
        <w:t>Inspiring woodland experiences that capture people’s sens</w:t>
      </w:r>
      <w:r w:rsidR="00837283" w:rsidRPr="00837283">
        <w:rPr>
          <w:rStyle w:val="normaltextrun"/>
          <w:rFonts w:ascii="Arial" w:hAnsi="Arial" w:cs="Arial"/>
          <w:color w:val="000000"/>
          <w:sz w:val="22"/>
          <w:szCs w:val="22"/>
          <w:shd w:val="clear" w:color="auto" w:fill="FFFFFF"/>
          <w:lang w:eastAsia="en-US"/>
        </w:rPr>
        <w:t>e of wonder for woodlands</w:t>
      </w:r>
      <w:r w:rsidR="00837283">
        <w:rPr>
          <w:rStyle w:val="normaltextrun"/>
          <w:rFonts w:ascii="Arial" w:hAnsi="Arial" w:cs="Arial"/>
          <w:color w:val="000000"/>
          <w:sz w:val="22"/>
          <w:szCs w:val="22"/>
          <w:shd w:val="clear" w:color="auto" w:fill="FFFFFF"/>
          <w:lang w:eastAsia="en-US"/>
        </w:rPr>
        <w:t xml:space="preserve"> and may trigger </w:t>
      </w:r>
      <w:r w:rsidR="004D2C45">
        <w:rPr>
          <w:rStyle w:val="normaltextrun"/>
          <w:rFonts w:ascii="Arial" w:hAnsi="Arial" w:cs="Arial"/>
          <w:color w:val="000000"/>
          <w:sz w:val="22"/>
          <w:szCs w:val="22"/>
          <w:shd w:val="clear" w:color="auto" w:fill="FFFFFF"/>
          <w:lang w:eastAsia="en-US"/>
        </w:rPr>
        <w:t xml:space="preserve">their own </w:t>
      </w:r>
      <w:r w:rsidR="00837283">
        <w:rPr>
          <w:rStyle w:val="normaltextrun"/>
          <w:rFonts w:ascii="Arial" w:hAnsi="Arial" w:cs="Arial"/>
          <w:color w:val="000000"/>
          <w:sz w:val="22"/>
          <w:szCs w:val="22"/>
          <w:shd w:val="clear" w:color="auto" w:fill="FFFFFF"/>
          <w:lang w:eastAsia="en-US"/>
        </w:rPr>
        <w:t xml:space="preserve">creativity as a result. </w:t>
      </w:r>
    </w:p>
    <w:p w14:paraId="55EF963C" w14:textId="77777777" w:rsidR="00837283" w:rsidRPr="00837283" w:rsidRDefault="00837283" w:rsidP="00837283">
      <w:pPr>
        <w:pStyle w:val="paragraph"/>
        <w:spacing w:before="0" w:beforeAutospacing="0" w:after="0" w:afterAutospacing="0"/>
        <w:textAlignment w:val="baseline"/>
        <w:rPr>
          <w:rFonts w:ascii="Arial" w:eastAsia="Calibri" w:hAnsi="Arial" w:cs="Arial"/>
          <w:sz w:val="22"/>
          <w:szCs w:val="22"/>
        </w:rPr>
      </w:pPr>
    </w:p>
    <w:p w14:paraId="2906F392" w14:textId="774C9998" w:rsidR="00CD5CD2" w:rsidRPr="003607BE" w:rsidRDefault="00EE6DE3" w:rsidP="003607BE">
      <w:pPr>
        <w:pStyle w:val="paragraph"/>
        <w:numPr>
          <w:ilvl w:val="0"/>
          <w:numId w:val="9"/>
        </w:numPr>
        <w:spacing w:before="0" w:beforeAutospacing="0" w:after="0" w:afterAutospacing="0"/>
        <w:textAlignment w:val="baseline"/>
        <w:rPr>
          <w:rFonts w:ascii="Arial" w:hAnsi="Arial" w:cs="Arial"/>
          <w:sz w:val="22"/>
          <w:szCs w:val="22"/>
        </w:rPr>
      </w:pPr>
      <w:r>
        <w:rPr>
          <w:rFonts w:ascii="Arial" w:eastAsia="Calibri" w:hAnsi="Arial" w:cs="Arial"/>
          <w:sz w:val="22"/>
          <w:szCs w:val="22"/>
        </w:rPr>
        <w:t>Storytelling</w:t>
      </w:r>
      <w:r w:rsidR="009B1D3C">
        <w:rPr>
          <w:rFonts w:ascii="Arial" w:eastAsia="Calibri" w:hAnsi="Arial" w:cs="Arial"/>
          <w:sz w:val="22"/>
          <w:szCs w:val="22"/>
        </w:rPr>
        <w:t xml:space="preserve"> </w:t>
      </w:r>
      <w:r w:rsidR="00837283">
        <w:rPr>
          <w:rFonts w:ascii="Arial" w:eastAsia="Calibri" w:hAnsi="Arial" w:cs="Arial"/>
          <w:sz w:val="22"/>
          <w:szCs w:val="22"/>
        </w:rPr>
        <w:t>session</w:t>
      </w:r>
      <w:r w:rsidR="004D2C45">
        <w:rPr>
          <w:rFonts w:ascii="Arial" w:eastAsia="Calibri" w:hAnsi="Arial" w:cs="Arial"/>
          <w:sz w:val="22"/>
          <w:szCs w:val="22"/>
        </w:rPr>
        <w:t>s</w:t>
      </w:r>
      <w:r w:rsidR="00837283">
        <w:rPr>
          <w:rFonts w:ascii="Arial" w:eastAsia="Calibri" w:hAnsi="Arial" w:cs="Arial"/>
          <w:sz w:val="22"/>
          <w:szCs w:val="22"/>
        </w:rPr>
        <w:t xml:space="preserve"> </w:t>
      </w:r>
      <w:r w:rsidR="009B1D3C">
        <w:rPr>
          <w:rFonts w:ascii="Arial" w:eastAsia="Calibri" w:hAnsi="Arial" w:cs="Arial"/>
          <w:sz w:val="22"/>
          <w:szCs w:val="22"/>
        </w:rPr>
        <w:t>that i</w:t>
      </w:r>
      <w:r w:rsidR="00E6596C" w:rsidRPr="00AC01F2">
        <w:rPr>
          <w:rFonts w:ascii="Arial" w:eastAsia="Calibri" w:hAnsi="Arial" w:cs="Arial"/>
          <w:sz w:val="22"/>
          <w:szCs w:val="22"/>
        </w:rPr>
        <w:t xml:space="preserve">ncorporate local traditions, folklore, literary influences, </w:t>
      </w:r>
      <w:r w:rsidR="00837283">
        <w:rPr>
          <w:rFonts w:ascii="Arial" w:eastAsia="Calibri" w:hAnsi="Arial" w:cs="Arial"/>
          <w:sz w:val="22"/>
          <w:szCs w:val="22"/>
        </w:rPr>
        <w:t xml:space="preserve">or </w:t>
      </w:r>
      <w:r w:rsidR="00E6596C" w:rsidRPr="00AC01F2">
        <w:rPr>
          <w:rFonts w:ascii="Arial" w:eastAsia="Calibri" w:hAnsi="Arial" w:cs="Arial"/>
          <w:sz w:val="22"/>
          <w:szCs w:val="22"/>
        </w:rPr>
        <w:t>historical anecdotes</w:t>
      </w:r>
      <w:r w:rsidR="009B1D3C">
        <w:rPr>
          <w:rFonts w:ascii="Arial" w:eastAsia="Calibri" w:hAnsi="Arial" w:cs="Arial"/>
          <w:sz w:val="22"/>
          <w:szCs w:val="22"/>
        </w:rPr>
        <w:t>.</w:t>
      </w:r>
    </w:p>
    <w:p w14:paraId="24C55829" w14:textId="77777777" w:rsidR="003607BE" w:rsidRPr="003607BE" w:rsidRDefault="003607BE" w:rsidP="003607BE">
      <w:pPr>
        <w:pStyle w:val="paragraph"/>
        <w:spacing w:before="0" w:beforeAutospacing="0" w:after="0" w:afterAutospacing="0"/>
        <w:textAlignment w:val="baseline"/>
        <w:rPr>
          <w:rFonts w:ascii="Arial" w:hAnsi="Arial" w:cs="Arial"/>
          <w:sz w:val="22"/>
          <w:szCs w:val="22"/>
        </w:rPr>
      </w:pPr>
    </w:p>
    <w:p w14:paraId="2C4B725F" w14:textId="77777777" w:rsidR="00EE6DE3" w:rsidRPr="00EE6DE3" w:rsidRDefault="00EE6DE3" w:rsidP="00EE6DE3">
      <w:pPr>
        <w:pStyle w:val="paragraph"/>
        <w:spacing w:before="0" w:beforeAutospacing="0" w:after="0" w:afterAutospacing="0"/>
        <w:textAlignment w:val="baseline"/>
        <w:rPr>
          <w:rFonts w:ascii="Arial" w:eastAsia="Calibri" w:hAnsi="Arial" w:cs="Arial"/>
        </w:rPr>
      </w:pPr>
    </w:p>
    <w:p w14:paraId="104EB17C" w14:textId="7E85FB36" w:rsidR="00E6596C" w:rsidRPr="00AC01F2" w:rsidRDefault="00E6596C" w:rsidP="009B1D3C">
      <w:pPr>
        <w:spacing w:line="240" w:lineRule="auto"/>
        <w:ind w:left="360"/>
        <w:rPr>
          <w:rFonts w:ascii="Arial" w:hAnsi="Arial" w:cs="Arial"/>
        </w:rPr>
      </w:pPr>
      <w:r>
        <w:rPr>
          <w:rFonts w:ascii="Arial" w:eastAsia="Calibri" w:hAnsi="Arial" w:cs="Arial"/>
        </w:rPr>
        <w:t xml:space="preserve">3.3 </w:t>
      </w:r>
      <w:r>
        <w:rPr>
          <w:rFonts w:ascii="Arial" w:hAnsi="Arial" w:cs="Arial"/>
        </w:rPr>
        <w:t>As a storyteller we want you to have creative freedom however you may wish to think about these themes which other creatives will be weaving into their work too:</w:t>
      </w:r>
      <w:r w:rsidRPr="00AC01F2">
        <w:rPr>
          <w:rFonts w:ascii="Arial" w:eastAsia="Calibri" w:hAnsi="Arial" w:cs="Arial"/>
        </w:rPr>
        <w:br/>
      </w:r>
    </w:p>
    <w:p w14:paraId="35FB96B9" w14:textId="77777777" w:rsidR="00E6596C" w:rsidRDefault="00E6596C" w:rsidP="00E6596C">
      <w:pPr>
        <w:pStyle w:val="BodyText"/>
        <w:numPr>
          <w:ilvl w:val="0"/>
          <w:numId w:val="10"/>
        </w:numPr>
        <w:rPr>
          <w:rFonts w:eastAsia="Times New Roman" w:cs="Arial"/>
          <w:sz w:val="22"/>
          <w:szCs w:val="22"/>
          <w:lang w:eastAsia="en-GB"/>
        </w:rPr>
      </w:pPr>
      <w:r>
        <w:rPr>
          <w:rFonts w:eastAsia="Times New Roman" w:cs="Arial"/>
          <w:i/>
          <w:iCs/>
          <w:sz w:val="22"/>
          <w:szCs w:val="22"/>
          <w:lang w:eastAsia="en-GB"/>
        </w:rPr>
        <w:lastRenderedPageBreak/>
        <w:t>‘</w:t>
      </w:r>
      <w:r w:rsidRPr="00AC01F2">
        <w:rPr>
          <w:rFonts w:eastAsia="Times New Roman" w:cs="Arial"/>
          <w:i/>
          <w:iCs/>
          <w:sz w:val="22"/>
          <w:szCs w:val="22"/>
          <w:lang w:eastAsia="en-GB"/>
        </w:rPr>
        <w:t>If you go down in the woods today…</w:t>
      </w:r>
      <w:r w:rsidRPr="00AC01F2">
        <w:rPr>
          <w:rFonts w:eastAsia="Times New Roman" w:cs="Arial"/>
          <w:sz w:val="22"/>
          <w:szCs w:val="22"/>
          <w:lang w:eastAsia="en-GB"/>
        </w:rPr>
        <w:t>': audiences</w:t>
      </w:r>
      <w:r>
        <w:rPr>
          <w:rFonts w:eastAsia="Times New Roman" w:cs="Arial"/>
          <w:sz w:val="22"/>
          <w:szCs w:val="22"/>
          <w:lang w:eastAsia="en-GB"/>
        </w:rPr>
        <w:t xml:space="preserve"> are</w:t>
      </w:r>
      <w:r w:rsidRPr="00AC01F2">
        <w:rPr>
          <w:rFonts w:eastAsia="Times New Roman" w:cs="Arial"/>
          <w:sz w:val="22"/>
          <w:szCs w:val="22"/>
          <w:lang w:eastAsia="en-GB"/>
        </w:rPr>
        <w:t xml:space="preserve"> encouraged to connect with woodlands and learn </w:t>
      </w:r>
      <w:r>
        <w:rPr>
          <w:rFonts w:eastAsia="Times New Roman" w:cs="Arial"/>
          <w:sz w:val="22"/>
          <w:szCs w:val="22"/>
          <w:lang w:eastAsia="en-GB"/>
        </w:rPr>
        <w:t>why they are special, and the role pine martens play in the amazing woodland community.</w:t>
      </w:r>
    </w:p>
    <w:p w14:paraId="0FD20549" w14:textId="77777777" w:rsidR="00E6596C" w:rsidRDefault="00E6596C" w:rsidP="00E6596C">
      <w:pPr>
        <w:pStyle w:val="BodyText"/>
        <w:rPr>
          <w:rFonts w:eastAsia="Times New Roman" w:cs="Arial"/>
          <w:sz w:val="22"/>
          <w:szCs w:val="22"/>
          <w:lang w:eastAsia="en-GB"/>
        </w:rPr>
      </w:pPr>
    </w:p>
    <w:p w14:paraId="07217F57" w14:textId="77777777" w:rsidR="00E6596C" w:rsidRDefault="00E6596C" w:rsidP="00E6596C">
      <w:pPr>
        <w:pStyle w:val="BodyText"/>
        <w:numPr>
          <w:ilvl w:val="0"/>
          <w:numId w:val="10"/>
        </w:numPr>
        <w:spacing w:after="240"/>
        <w:rPr>
          <w:rFonts w:eastAsia="Times New Roman" w:cs="Arial"/>
          <w:sz w:val="22"/>
          <w:szCs w:val="22"/>
          <w:lang w:eastAsia="en-GB"/>
        </w:rPr>
      </w:pPr>
      <w:r w:rsidRPr="00AC01F2">
        <w:rPr>
          <w:rFonts w:eastAsia="Times New Roman" w:cs="Arial"/>
          <w:i/>
          <w:iCs/>
          <w:sz w:val="22"/>
          <w:szCs w:val="22"/>
          <w:lang w:eastAsia="en-GB"/>
        </w:rPr>
        <w:t xml:space="preserve">'Pine Martens </w:t>
      </w:r>
      <w:r w:rsidRPr="00AC01F2">
        <w:rPr>
          <w:rFonts w:eastAsia="Times New Roman" w:cs="Arial"/>
          <w:i/>
          <w:iCs/>
          <w:strike/>
          <w:sz w:val="22"/>
          <w:szCs w:val="22"/>
          <w:lang w:eastAsia="en-GB"/>
        </w:rPr>
        <w:t>Were</w:t>
      </w:r>
      <w:r w:rsidRPr="00AC01F2">
        <w:rPr>
          <w:rFonts w:eastAsia="Times New Roman" w:cs="Arial"/>
          <w:i/>
          <w:iCs/>
          <w:sz w:val="22"/>
          <w:szCs w:val="22"/>
          <w:lang w:eastAsia="en-GB"/>
        </w:rPr>
        <w:t xml:space="preserve"> Are Here'</w:t>
      </w:r>
      <w:r w:rsidRPr="00AC01F2">
        <w:rPr>
          <w:rFonts w:eastAsia="Times New Roman" w:cs="Arial"/>
          <w:sz w:val="22"/>
          <w:szCs w:val="22"/>
          <w:lang w:eastAsia="en-GB"/>
        </w:rPr>
        <w:t>: responses to the theme of species loss and recovery. What else have we lost? How do we bring it back? We can bring them back!</w:t>
      </w:r>
    </w:p>
    <w:p w14:paraId="2B1EDA77" w14:textId="77777777" w:rsidR="00E6596C" w:rsidRDefault="00E6596C" w:rsidP="00E6596C">
      <w:pPr>
        <w:pStyle w:val="BodyText"/>
        <w:numPr>
          <w:ilvl w:val="0"/>
          <w:numId w:val="10"/>
        </w:numPr>
        <w:rPr>
          <w:rFonts w:eastAsia="Times New Roman" w:cs="Arial"/>
          <w:sz w:val="22"/>
          <w:szCs w:val="22"/>
          <w:lang w:eastAsia="en-GB"/>
        </w:rPr>
      </w:pPr>
      <w:r w:rsidRPr="00E70059">
        <w:rPr>
          <w:rFonts w:eastAsia="Times New Roman" w:cs="Arial"/>
          <w:i/>
          <w:iCs/>
          <w:sz w:val="22"/>
          <w:szCs w:val="22"/>
          <w:lang w:eastAsia="en-GB"/>
        </w:rPr>
        <w:t>Visible Martens</w:t>
      </w:r>
      <w:r w:rsidRPr="00AC01F2">
        <w:rPr>
          <w:rFonts w:eastAsia="Times New Roman" w:cs="Arial"/>
          <w:sz w:val="22"/>
          <w:szCs w:val="22"/>
          <w:lang w:eastAsia="en-GB"/>
        </w:rPr>
        <w:t xml:space="preserve"> - the mysterious (but wonderful) life of Pine Martens: bringing pine martens to people and making their mysterious lives, and their travels, tangible and visible.</w:t>
      </w:r>
    </w:p>
    <w:p w14:paraId="59AFC100" w14:textId="77777777" w:rsidR="00E6596C" w:rsidRPr="00AC01F2" w:rsidRDefault="00E6596C" w:rsidP="00E6596C">
      <w:pPr>
        <w:pStyle w:val="BodyText"/>
        <w:ind w:left="720"/>
        <w:rPr>
          <w:rFonts w:eastAsia="Times New Roman" w:cs="Arial"/>
          <w:sz w:val="22"/>
          <w:szCs w:val="22"/>
          <w:lang w:eastAsia="en-GB"/>
        </w:rPr>
      </w:pPr>
    </w:p>
    <w:p w14:paraId="468BF890" w14:textId="77777777" w:rsidR="00E6596C" w:rsidRPr="00AC01F2" w:rsidRDefault="00E6596C" w:rsidP="00E6596C">
      <w:pPr>
        <w:pStyle w:val="BodyText"/>
        <w:ind w:left="360"/>
        <w:rPr>
          <w:rFonts w:cs="Arial"/>
          <w:i/>
          <w:iCs/>
          <w:color w:val="000000"/>
          <w:sz w:val="22"/>
          <w:szCs w:val="22"/>
        </w:rPr>
      </w:pPr>
    </w:p>
    <w:p w14:paraId="02CB84CF" w14:textId="77777777" w:rsidR="00E6596C" w:rsidRPr="00AC01F2" w:rsidRDefault="00E6596C" w:rsidP="00E6596C">
      <w:pPr>
        <w:spacing w:line="240" w:lineRule="auto"/>
        <w:rPr>
          <w:rFonts w:ascii="Arial" w:hAnsi="Arial" w:cs="Arial"/>
          <w:b/>
          <w:color w:val="000000"/>
        </w:rPr>
      </w:pPr>
      <w:r w:rsidRPr="00AC01F2">
        <w:rPr>
          <w:rFonts w:ascii="Arial" w:hAnsi="Arial" w:cs="Arial"/>
          <w:b/>
          <w:color w:val="000000"/>
        </w:rPr>
        <w:t>4.</w:t>
      </w:r>
      <w:r w:rsidRPr="00AC01F2">
        <w:rPr>
          <w:rFonts w:ascii="Arial" w:hAnsi="Arial" w:cs="Arial"/>
          <w:b/>
          <w:color w:val="000000"/>
        </w:rPr>
        <w:tab/>
        <w:t>Service Quality Expectations</w:t>
      </w:r>
    </w:p>
    <w:p w14:paraId="54B29A2B" w14:textId="77777777" w:rsidR="00E6596C" w:rsidRDefault="00E6596C" w:rsidP="00E6596C">
      <w:pPr>
        <w:ind w:left="720" w:hanging="720"/>
        <w:rPr>
          <w:rFonts w:ascii="Arial" w:hAnsi="Arial" w:cs="Arial"/>
          <w:iCs/>
          <w:color w:val="000000"/>
        </w:rPr>
      </w:pPr>
      <w:r w:rsidRPr="00AC01F2">
        <w:rPr>
          <w:rFonts w:ascii="Arial" w:hAnsi="Arial" w:cs="Arial"/>
          <w:iCs/>
          <w:color w:val="000000"/>
        </w:rPr>
        <w:t>4.1</w:t>
      </w:r>
      <w:r w:rsidRPr="00AC01F2">
        <w:rPr>
          <w:rFonts w:ascii="Arial" w:hAnsi="Arial" w:cs="Arial"/>
          <w:iCs/>
          <w:color w:val="000000"/>
        </w:rPr>
        <w:tab/>
      </w:r>
      <w:r>
        <w:rPr>
          <w:rFonts w:ascii="Arial" w:hAnsi="Arial" w:cs="Arial"/>
          <w:iCs/>
          <w:color w:val="000000"/>
        </w:rPr>
        <w:t>General Expectations</w:t>
      </w:r>
    </w:p>
    <w:p w14:paraId="62D13A77" w14:textId="77777777" w:rsidR="00E6596C" w:rsidRPr="00E70059" w:rsidRDefault="00E6596C" w:rsidP="00E6596C">
      <w:pPr>
        <w:pStyle w:val="ListParagraph"/>
        <w:numPr>
          <w:ilvl w:val="0"/>
          <w:numId w:val="11"/>
        </w:numPr>
        <w:rPr>
          <w:rFonts w:ascii="Arial" w:hAnsi="Arial" w:cs="Arial"/>
          <w:iCs/>
          <w:color w:val="000000"/>
        </w:rPr>
      </w:pPr>
      <w:r w:rsidRPr="00E70059">
        <w:rPr>
          <w:rFonts w:ascii="Arial" w:hAnsi="Arial" w:cs="Arial"/>
          <w:iCs/>
          <w:color w:val="000000"/>
        </w:rPr>
        <w:t>This contract will be delivered on time and outputs will be high quality, and appropriate for our target audiences.</w:t>
      </w:r>
    </w:p>
    <w:p w14:paraId="0FBCC5B8" w14:textId="77777777" w:rsidR="00E6596C" w:rsidRPr="00E70059" w:rsidRDefault="00E6596C" w:rsidP="00E6596C">
      <w:pPr>
        <w:pStyle w:val="ListParagraph"/>
        <w:numPr>
          <w:ilvl w:val="0"/>
          <w:numId w:val="11"/>
        </w:numPr>
        <w:rPr>
          <w:rFonts w:ascii="Arial" w:hAnsi="Arial" w:cs="Arial"/>
          <w:iCs/>
          <w:color w:val="000000"/>
        </w:rPr>
      </w:pPr>
      <w:r w:rsidRPr="00E70059">
        <w:rPr>
          <w:rFonts w:ascii="Arial" w:hAnsi="Arial" w:cs="Arial"/>
          <w:iCs/>
          <w:color w:val="000000"/>
        </w:rPr>
        <w:t>Accessibility will be fully considered in activity planning.</w:t>
      </w:r>
    </w:p>
    <w:p w14:paraId="582E0259" w14:textId="781CEA8B" w:rsidR="00F6089A" w:rsidRPr="00F6089A" w:rsidRDefault="00E6596C" w:rsidP="00542429">
      <w:pPr>
        <w:pStyle w:val="ListParagraph"/>
        <w:numPr>
          <w:ilvl w:val="0"/>
          <w:numId w:val="11"/>
        </w:numPr>
        <w:spacing w:after="240"/>
        <w:rPr>
          <w:rFonts w:ascii="Arial" w:eastAsia="Calibri" w:hAnsi="Arial" w:cs="Arial"/>
        </w:rPr>
      </w:pPr>
      <w:r w:rsidRPr="00F6089A">
        <w:rPr>
          <w:rFonts w:ascii="Arial" w:hAnsi="Arial" w:cs="Arial"/>
          <w:iCs/>
          <w:color w:val="000000"/>
        </w:rPr>
        <w:t>The contractor will demonstrate the ability to adapt storytelling approaches for different settings and age groups, and to facilitate small groups in a variety of settings</w:t>
      </w:r>
      <w:r w:rsidR="00F6089A">
        <w:rPr>
          <w:rFonts w:ascii="Arial" w:hAnsi="Arial" w:cs="Arial"/>
          <w:iCs/>
          <w:color w:val="000000"/>
        </w:rPr>
        <w:t>.</w:t>
      </w:r>
      <w:r w:rsidRPr="00F6089A">
        <w:rPr>
          <w:rFonts w:ascii="Arial" w:hAnsi="Arial" w:cs="Arial"/>
          <w:iCs/>
          <w:color w:val="000000"/>
        </w:rPr>
        <w:t xml:space="preserve"> </w:t>
      </w:r>
    </w:p>
    <w:p w14:paraId="270E133B" w14:textId="09A348D6" w:rsidR="00E6596C" w:rsidRPr="00F6089A" w:rsidRDefault="00E6596C" w:rsidP="00542429">
      <w:pPr>
        <w:pStyle w:val="ListParagraph"/>
        <w:numPr>
          <w:ilvl w:val="0"/>
          <w:numId w:val="11"/>
        </w:numPr>
        <w:spacing w:after="240"/>
        <w:rPr>
          <w:rFonts w:ascii="Arial" w:eastAsia="Calibri" w:hAnsi="Arial" w:cs="Arial"/>
        </w:rPr>
      </w:pPr>
      <w:r w:rsidRPr="00F6089A">
        <w:rPr>
          <w:rFonts w:ascii="Arial" w:eastAsia="Calibri" w:hAnsi="Arial" w:cs="Arial"/>
        </w:rPr>
        <w:t>The contractor will find creative ways to collect feedback on the activity which supports project monitoring and evaluation.</w:t>
      </w:r>
      <w:r w:rsidRPr="00F6089A">
        <w:rPr>
          <w:rFonts w:ascii="Arial" w:eastAsia="Calibri" w:hAnsi="Arial" w:cs="Arial"/>
        </w:rPr>
        <w:tab/>
      </w:r>
    </w:p>
    <w:p w14:paraId="62047D85" w14:textId="77777777" w:rsidR="00E6596C" w:rsidRPr="00E70059" w:rsidRDefault="00E6596C" w:rsidP="00E6596C">
      <w:pPr>
        <w:pStyle w:val="ListParagraph"/>
        <w:numPr>
          <w:ilvl w:val="0"/>
          <w:numId w:val="11"/>
        </w:numPr>
        <w:spacing w:after="360"/>
        <w:rPr>
          <w:rFonts w:ascii="Arial" w:eastAsia="Calibri" w:hAnsi="Arial" w:cs="Arial"/>
        </w:rPr>
      </w:pPr>
      <w:r>
        <w:rPr>
          <w:rFonts w:ascii="Arial" w:eastAsia="Calibri" w:hAnsi="Arial" w:cs="Arial"/>
        </w:rPr>
        <w:t>The contractor will be welcoming and courteous to all and will manage any poor audience behaviours</w:t>
      </w:r>
      <w:r w:rsidRPr="00E70059">
        <w:rPr>
          <w:rFonts w:ascii="Arial" w:eastAsia="Calibri" w:hAnsi="Arial" w:cs="Arial"/>
        </w:rPr>
        <w:t xml:space="preserve"> </w:t>
      </w:r>
      <w:r>
        <w:rPr>
          <w:rFonts w:ascii="Arial" w:eastAsia="Calibri" w:hAnsi="Arial" w:cs="Arial"/>
        </w:rPr>
        <w:t>with professionalism and full regard for the reputation of the project, its funder and its partners.</w:t>
      </w:r>
    </w:p>
    <w:p w14:paraId="61505545" w14:textId="77777777" w:rsidR="00E6596C" w:rsidRPr="00007EF6" w:rsidRDefault="00E6596C" w:rsidP="00E6596C">
      <w:pPr>
        <w:rPr>
          <w:rFonts w:ascii="Arial" w:hAnsi="Arial" w:cs="Arial"/>
          <w:bCs/>
          <w:iCs/>
          <w:color w:val="000000"/>
        </w:rPr>
      </w:pPr>
      <w:r>
        <w:rPr>
          <w:rFonts w:ascii="Arial" w:hAnsi="Arial" w:cs="Arial"/>
          <w:iCs/>
          <w:color w:val="000000"/>
        </w:rPr>
        <w:t>4.2</w:t>
      </w:r>
      <w:r>
        <w:rPr>
          <w:rFonts w:ascii="Arial" w:hAnsi="Arial" w:cs="Arial"/>
          <w:iCs/>
          <w:color w:val="000000"/>
        </w:rPr>
        <w:tab/>
      </w:r>
      <w:r>
        <w:rPr>
          <w:rFonts w:ascii="Arial" w:hAnsi="Arial" w:cs="Arial"/>
          <w:bCs/>
          <w:iCs/>
        </w:rPr>
        <w:t>Key policies or standards to adhere to</w:t>
      </w:r>
    </w:p>
    <w:p w14:paraId="61E41EDE" w14:textId="77777777" w:rsidR="00E6596C" w:rsidRPr="007773B9" w:rsidRDefault="00E6596C" w:rsidP="00E6596C">
      <w:pPr>
        <w:pStyle w:val="ListParagraph"/>
        <w:numPr>
          <w:ilvl w:val="0"/>
          <w:numId w:val="12"/>
        </w:numPr>
        <w:spacing w:line="240" w:lineRule="auto"/>
        <w:jc w:val="both"/>
        <w:rPr>
          <w:rFonts w:ascii="Arial" w:hAnsi="Arial" w:cs="Arial"/>
          <w:iCs/>
        </w:rPr>
      </w:pPr>
      <w:r w:rsidRPr="007773B9">
        <w:rPr>
          <w:rFonts w:ascii="Arial" w:hAnsi="Arial" w:cs="Arial"/>
          <w:iCs/>
        </w:rPr>
        <w:t>All activities must be risk assessed in the format provided by the Project lead and risk assessments, with identified mitigation, submitted to the relevant Engagement Officer at least one week before the activity commences.</w:t>
      </w:r>
    </w:p>
    <w:p w14:paraId="07810C95" w14:textId="77777777" w:rsidR="00E6596C" w:rsidRPr="007773B9" w:rsidRDefault="00E6596C" w:rsidP="00E6596C">
      <w:pPr>
        <w:pStyle w:val="ListParagraph"/>
        <w:numPr>
          <w:ilvl w:val="0"/>
          <w:numId w:val="12"/>
        </w:numPr>
        <w:spacing w:line="240" w:lineRule="auto"/>
        <w:jc w:val="both"/>
        <w:rPr>
          <w:rFonts w:ascii="Arial" w:hAnsi="Arial" w:cs="Arial"/>
          <w:iCs/>
        </w:rPr>
      </w:pPr>
      <w:r w:rsidRPr="007773B9">
        <w:rPr>
          <w:rFonts w:ascii="Arial" w:hAnsi="Arial" w:cs="Arial"/>
          <w:iCs/>
        </w:rPr>
        <w:t>A basic DBS check will be required of the contractor.</w:t>
      </w:r>
    </w:p>
    <w:p w14:paraId="7CCC731D" w14:textId="2184BCA8" w:rsidR="00E6596C" w:rsidRPr="007773B9" w:rsidRDefault="00E6596C" w:rsidP="00E6596C">
      <w:pPr>
        <w:pStyle w:val="ListParagraph"/>
        <w:numPr>
          <w:ilvl w:val="0"/>
          <w:numId w:val="12"/>
        </w:numPr>
        <w:spacing w:line="240" w:lineRule="auto"/>
        <w:jc w:val="both"/>
        <w:rPr>
          <w:rFonts w:ascii="Arial" w:hAnsi="Arial" w:cs="Arial"/>
          <w:iCs/>
        </w:rPr>
      </w:pPr>
      <w:r w:rsidRPr="007773B9">
        <w:rPr>
          <w:rFonts w:ascii="Arial" w:hAnsi="Arial" w:cs="Arial"/>
          <w:iCs/>
        </w:rPr>
        <w:t>The contractor will be provided with appropriate first aid training</w:t>
      </w:r>
      <w:r w:rsidR="005E22B1">
        <w:rPr>
          <w:rFonts w:ascii="Arial" w:hAnsi="Arial" w:cs="Arial"/>
          <w:iCs/>
        </w:rPr>
        <w:t xml:space="preserve"> if needed.</w:t>
      </w:r>
    </w:p>
    <w:p w14:paraId="4A690836" w14:textId="77777777" w:rsidR="00E6596C" w:rsidRDefault="00E6596C" w:rsidP="00E6596C">
      <w:pPr>
        <w:pStyle w:val="ListParagraph"/>
        <w:spacing w:after="0" w:line="240" w:lineRule="auto"/>
        <w:ind w:left="426"/>
        <w:jc w:val="both"/>
        <w:rPr>
          <w:rFonts w:ascii="Arial" w:hAnsi="Arial" w:cs="Arial"/>
          <w:iCs/>
        </w:rPr>
      </w:pPr>
    </w:p>
    <w:p w14:paraId="3A6CD004" w14:textId="77777777" w:rsidR="00E6596C" w:rsidRPr="00ED67CD" w:rsidRDefault="00E6596C" w:rsidP="00E6596C">
      <w:pPr>
        <w:pStyle w:val="ListParagraph"/>
        <w:spacing w:after="0" w:line="240" w:lineRule="auto"/>
        <w:ind w:left="426"/>
        <w:jc w:val="both"/>
        <w:rPr>
          <w:rFonts w:ascii="Arial" w:hAnsi="Arial" w:cs="Arial"/>
          <w:iCs/>
        </w:rPr>
      </w:pPr>
    </w:p>
    <w:p w14:paraId="7B74FF78" w14:textId="77777777" w:rsidR="00E6596C" w:rsidRPr="003224BD" w:rsidRDefault="00E6596C" w:rsidP="00E6596C">
      <w:pPr>
        <w:spacing w:line="240" w:lineRule="auto"/>
        <w:jc w:val="both"/>
        <w:rPr>
          <w:rFonts w:ascii="Arial" w:hAnsi="Arial" w:cs="Arial"/>
        </w:rPr>
      </w:pPr>
      <w:r w:rsidRPr="003224BD">
        <w:rPr>
          <w:rFonts w:ascii="Arial" w:hAnsi="Arial" w:cs="Arial"/>
        </w:rPr>
        <w:t>4.3</w:t>
      </w:r>
      <w:r w:rsidRPr="003224BD">
        <w:rPr>
          <w:rFonts w:ascii="Arial" w:hAnsi="Arial" w:cs="Arial"/>
        </w:rPr>
        <w:tab/>
        <w:t xml:space="preserve">Data Protection Measures </w:t>
      </w:r>
    </w:p>
    <w:p w14:paraId="52798C83" w14:textId="77777777" w:rsidR="00E6596C" w:rsidRPr="001D43A5" w:rsidRDefault="00E6596C" w:rsidP="00E6596C">
      <w:pPr>
        <w:pStyle w:val="ListParagraph"/>
        <w:numPr>
          <w:ilvl w:val="0"/>
          <w:numId w:val="13"/>
        </w:numPr>
        <w:spacing w:after="0" w:line="240" w:lineRule="auto"/>
        <w:jc w:val="both"/>
        <w:rPr>
          <w:rFonts w:ascii="Arial" w:hAnsi="Arial" w:cs="Arial"/>
          <w:bCs/>
        </w:rPr>
      </w:pPr>
      <w:r w:rsidRPr="007773B9">
        <w:rPr>
          <w:rFonts w:ascii="Arial" w:hAnsi="Arial" w:cs="Arial"/>
          <w:iCs/>
        </w:rPr>
        <w:t>No personal data will be collected by or shared with the contractor.</w:t>
      </w:r>
    </w:p>
    <w:p w14:paraId="1C10696A" w14:textId="77777777" w:rsidR="00E6596C" w:rsidRDefault="00E6596C" w:rsidP="00E6596C">
      <w:pPr>
        <w:pStyle w:val="ListParagraph"/>
        <w:spacing w:after="0" w:line="240" w:lineRule="auto"/>
        <w:jc w:val="both"/>
        <w:rPr>
          <w:rFonts w:ascii="Arial" w:hAnsi="Arial" w:cs="Arial"/>
          <w:iCs/>
        </w:rPr>
      </w:pPr>
    </w:p>
    <w:p w14:paraId="3CA8C998" w14:textId="77777777" w:rsidR="00E6596C" w:rsidRPr="007773B9" w:rsidRDefault="00E6596C" w:rsidP="00E6596C">
      <w:pPr>
        <w:pStyle w:val="ListParagraph"/>
        <w:spacing w:after="0" w:line="240" w:lineRule="auto"/>
        <w:jc w:val="both"/>
        <w:rPr>
          <w:rFonts w:ascii="Arial" w:hAnsi="Arial" w:cs="Arial"/>
          <w:bCs/>
        </w:rPr>
      </w:pPr>
    </w:p>
    <w:p w14:paraId="324AAE00" w14:textId="77777777" w:rsidR="00E6596C" w:rsidRPr="00AC01F2" w:rsidRDefault="00E6596C" w:rsidP="00E6596C">
      <w:pPr>
        <w:spacing w:after="0" w:line="240" w:lineRule="auto"/>
        <w:jc w:val="both"/>
        <w:textAlignment w:val="baseline"/>
        <w:rPr>
          <w:rFonts w:ascii="Arial" w:hAnsi="Arial" w:cs="Arial"/>
          <w:b/>
        </w:rPr>
      </w:pPr>
      <w:r w:rsidRPr="00AC01F2">
        <w:rPr>
          <w:rFonts w:ascii="Arial" w:hAnsi="Arial" w:cs="Arial"/>
          <w:b/>
        </w:rPr>
        <w:t>5.</w:t>
      </w:r>
      <w:r w:rsidRPr="00AC01F2">
        <w:rPr>
          <w:rFonts w:ascii="Arial" w:hAnsi="Arial" w:cs="Arial"/>
          <w:b/>
        </w:rPr>
        <w:tab/>
        <w:t>Equipment and Materials</w:t>
      </w:r>
    </w:p>
    <w:p w14:paraId="76021169" w14:textId="77777777" w:rsidR="00E6596C" w:rsidRPr="00AC01F2" w:rsidRDefault="00E6596C" w:rsidP="00E6596C">
      <w:pPr>
        <w:spacing w:after="0" w:line="240" w:lineRule="auto"/>
        <w:rPr>
          <w:rFonts w:ascii="Arial" w:hAnsi="Arial" w:cs="Arial"/>
          <w:bCs/>
        </w:rPr>
      </w:pPr>
    </w:p>
    <w:p w14:paraId="4862DA10" w14:textId="77777777" w:rsidR="00E6596C" w:rsidRPr="007773B9" w:rsidRDefault="00E6596C" w:rsidP="00E6596C">
      <w:pPr>
        <w:pStyle w:val="ListParagraph"/>
        <w:numPr>
          <w:ilvl w:val="0"/>
          <w:numId w:val="13"/>
        </w:numPr>
        <w:spacing w:after="0" w:line="240" w:lineRule="auto"/>
        <w:rPr>
          <w:rFonts w:ascii="Arial" w:hAnsi="Arial" w:cs="Arial"/>
          <w:bCs/>
        </w:rPr>
      </w:pPr>
      <w:r w:rsidRPr="007773B9">
        <w:rPr>
          <w:rFonts w:ascii="Arial" w:hAnsi="Arial" w:cs="Arial"/>
          <w:bCs/>
        </w:rPr>
        <w:t xml:space="preserve">It is anticipated that the storytelling practitioner will provide their own materials and equipment. </w:t>
      </w:r>
    </w:p>
    <w:p w14:paraId="13546777" w14:textId="77777777" w:rsidR="00E6596C" w:rsidRPr="007773B9" w:rsidRDefault="00E6596C" w:rsidP="00E6596C">
      <w:pPr>
        <w:pStyle w:val="ListParagraph"/>
        <w:numPr>
          <w:ilvl w:val="0"/>
          <w:numId w:val="13"/>
        </w:numPr>
        <w:spacing w:after="0" w:line="240" w:lineRule="auto"/>
        <w:rPr>
          <w:rFonts w:ascii="Arial" w:hAnsi="Arial" w:cs="Arial"/>
          <w:bCs/>
        </w:rPr>
      </w:pPr>
      <w:r w:rsidRPr="007773B9">
        <w:rPr>
          <w:rFonts w:ascii="Arial" w:hAnsi="Arial" w:cs="Arial"/>
          <w:bCs/>
        </w:rPr>
        <w:t>Project team members will promote events and manage any activity booking.</w:t>
      </w:r>
    </w:p>
    <w:p w14:paraId="2811F6EE" w14:textId="77777777" w:rsidR="00E6596C" w:rsidRPr="007773B9" w:rsidRDefault="00E6596C" w:rsidP="00E6596C">
      <w:pPr>
        <w:pStyle w:val="ListParagraph"/>
        <w:numPr>
          <w:ilvl w:val="0"/>
          <w:numId w:val="13"/>
        </w:numPr>
        <w:spacing w:after="0" w:line="240" w:lineRule="auto"/>
        <w:rPr>
          <w:rFonts w:ascii="Arial" w:hAnsi="Arial" w:cs="Arial"/>
          <w:bCs/>
        </w:rPr>
      </w:pPr>
      <w:r w:rsidRPr="007773B9">
        <w:rPr>
          <w:rFonts w:ascii="Arial" w:hAnsi="Arial" w:cs="Arial"/>
          <w:bCs/>
        </w:rPr>
        <w:t xml:space="preserve">Project team members will support the contractor to source/identify suitable local venues. </w:t>
      </w:r>
    </w:p>
    <w:p w14:paraId="543AD2DD" w14:textId="77777777" w:rsidR="00E6596C" w:rsidRDefault="00E6596C" w:rsidP="00E6596C">
      <w:pPr>
        <w:spacing w:after="0" w:line="240" w:lineRule="auto"/>
        <w:rPr>
          <w:rFonts w:ascii="Arial" w:hAnsi="Arial" w:cs="Arial"/>
          <w:bCs/>
        </w:rPr>
      </w:pPr>
    </w:p>
    <w:p w14:paraId="6FB85048" w14:textId="77777777" w:rsidR="00E6596C" w:rsidRPr="00AC01F2" w:rsidRDefault="00E6596C" w:rsidP="00E6596C">
      <w:pPr>
        <w:spacing w:after="0" w:line="240" w:lineRule="auto"/>
        <w:rPr>
          <w:rFonts w:ascii="Arial" w:hAnsi="Arial" w:cs="Arial"/>
          <w:bCs/>
        </w:rPr>
      </w:pPr>
    </w:p>
    <w:p w14:paraId="0CECDEDC" w14:textId="77777777" w:rsidR="00E6596C" w:rsidRPr="00AC01F2" w:rsidRDefault="00E6596C" w:rsidP="00E6596C">
      <w:pPr>
        <w:spacing w:after="0" w:line="240" w:lineRule="auto"/>
        <w:rPr>
          <w:rFonts w:ascii="Arial" w:hAnsi="Arial" w:cs="Arial"/>
          <w:b/>
        </w:rPr>
      </w:pPr>
      <w:r w:rsidRPr="00AC01F2">
        <w:rPr>
          <w:rFonts w:ascii="Arial" w:hAnsi="Arial" w:cs="Arial"/>
          <w:b/>
        </w:rPr>
        <w:t>6.</w:t>
      </w:r>
      <w:r w:rsidRPr="00AC01F2">
        <w:rPr>
          <w:rFonts w:ascii="Arial" w:hAnsi="Arial" w:cs="Arial"/>
          <w:b/>
        </w:rPr>
        <w:tab/>
        <w:t>Contract Management and Monitoring</w:t>
      </w:r>
    </w:p>
    <w:p w14:paraId="762E4568" w14:textId="77777777" w:rsidR="00E6596C" w:rsidRDefault="00E6596C" w:rsidP="00E6596C">
      <w:pPr>
        <w:spacing w:after="240" w:line="240" w:lineRule="auto"/>
        <w:rPr>
          <w:rFonts w:ascii="Arial" w:eastAsia="Calibri" w:hAnsi="Arial" w:cs="Arial"/>
          <w:bCs/>
          <w:color w:val="000000"/>
        </w:rPr>
      </w:pPr>
    </w:p>
    <w:p w14:paraId="68299C6B" w14:textId="555A7A39" w:rsidR="00E6596C" w:rsidRDefault="00E6596C" w:rsidP="00E6596C">
      <w:pPr>
        <w:spacing w:after="240" w:line="240" w:lineRule="auto"/>
        <w:rPr>
          <w:rFonts w:ascii="Arial" w:eastAsia="Calibri" w:hAnsi="Arial" w:cs="Arial"/>
          <w:bCs/>
          <w:color w:val="000000"/>
        </w:rPr>
      </w:pPr>
      <w:r w:rsidRPr="00AC01F2">
        <w:rPr>
          <w:rFonts w:ascii="Arial" w:eastAsia="Calibri" w:hAnsi="Arial" w:cs="Arial"/>
          <w:bCs/>
          <w:color w:val="000000"/>
        </w:rPr>
        <w:t xml:space="preserve">Contract management will be by the </w:t>
      </w:r>
      <w:r w:rsidR="004D2C45">
        <w:rPr>
          <w:rFonts w:ascii="Arial" w:eastAsia="Calibri" w:hAnsi="Arial" w:cs="Arial"/>
          <w:bCs/>
          <w:color w:val="000000"/>
        </w:rPr>
        <w:t>Wilder Communities T</w:t>
      </w:r>
      <w:r w:rsidRPr="00AC01F2">
        <w:rPr>
          <w:rFonts w:ascii="Arial" w:eastAsia="Calibri" w:hAnsi="Arial" w:cs="Arial"/>
          <w:bCs/>
          <w:color w:val="000000"/>
        </w:rPr>
        <w:t xml:space="preserve">eam Leader. Activity coordination </w:t>
      </w:r>
      <w:r w:rsidR="004D2C45">
        <w:rPr>
          <w:rFonts w:ascii="Arial" w:eastAsia="Calibri" w:hAnsi="Arial" w:cs="Arial"/>
          <w:bCs/>
          <w:color w:val="000000"/>
        </w:rPr>
        <w:t xml:space="preserve">will be </w:t>
      </w:r>
      <w:r w:rsidRPr="00AC01F2">
        <w:rPr>
          <w:rFonts w:ascii="Arial" w:eastAsia="Calibri" w:hAnsi="Arial" w:cs="Arial"/>
          <w:bCs/>
          <w:color w:val="000000"/>
        </w:rPr>
        <w:t>through the project Exmoor and Dartmoor Engagement Officers.</w:t>
      </w:r>
    </w:p>
    <w:p w14:paraId="1F62959B" w14:textId="77777777" w:rsidR="00E6596C" w:rsidRDefault="00E6596C" w:rsidP="00E6596C">
      <w:pPr>
        <w:spacing w:after="240" w:line="240" w:lineRule="auto"/>
        <w:rPr>
          <w:rFonts w:ascii="Arial" w:eastAsia="Calibri" w:hAnsi="Arial" w:cs="Arial"/>
          <w:bCs/>
          <w:color w:val="000000"/>
        </w:rPr>
      </w:pPr>
      <w:r>
        <w:rPr>
          <w:rFonts w:ascii="Arial" w:eastAsia="Calibri" w:hAnsi="Arial" w:cs="Arial"/>
          <w:bCs/>
          <w:color w:val="000000"/>
        </w:rPr>
        <w:t>The contractor will be expected to find creative ways of capturing responses to and engagement with the activity in line with the project monitoring plan and for sharing that with the Project Lead.</w:t>
      </w:r>
    </w:p>
    <w:p w14:paraId="241221E5" w14:textId="5D63EF72" w:rsidR="00E6596C" w:rsidRDefault="00E6596C" w:rsidP="00E6596C">
      <w:pPr>
        <w:spacing w:after="240" w:line="240" w:lineRule="auto"/>
        <w:rPr>
          <w:rFonts w:ascii="Arial" w:eastAsia="Calibri" w:hAnsi="Arial" w:cs="Arial"/>
          <w:bCs/>
          <w:color w:val="000000"/>
        </w:rPr>
      </w:pPr>
      <w:r>
        <w:rPr>
          <w:rFonts w:ascii="Arial" w:eastAsia="Calibri" w:hAnsi="Arial" w:cs="Arial"/>
          <w:bCs/>
          <w:color w:val="000000"/>
        </w:rPr>
        <w:t>The contractor will provide a plan for delivery within one month of being appointed, which will be reviewed by the Project L</w:t>
      </w:r>
      <w:r w:rsidR="005E22B1">
        <w:rPr>
          <w:rFonts w:ascii="Arial" w:eastAsia="Calibri" w:hAnsi="Arial" w:cs="Arial"/>
          <w:bCs/>
          <w:color w:val="000000"/>
        </w:rPr>
        <w:t>ead</w:t>
      </w:r>
      <w:r>
        <w:rPr>
          <w:rFonts w:ascii="Arial" w:eastAsia="Calibri" w:hAnsi="Arial" w:cs="Arial"/>
          <w:bCs/>
          <w:color w:val="000000"/>
        </w:rPr>
        <w:t xml:space="preserve"> and form the basis for contract management.</w:t>
      </w:r>
    </w:p>
    <w:p w14:paraId="66AB05B6" w14:textId="77777777" w:rsidR="00E6596C" w:rsidRPr="00AC01F2" w:rsidRDefault="00E6596C" w:rsidP="00E6596C">
      <w:pPr>
        <w:spacing w:after="240" w:line="240" w:lineRule="auto"/>
        <w:rPr>
          <w:rFonts w:ascii="Arial" w:hAnsi="Arial" w:cs="Arial"/>
          <w:iCs/>
        </w:rPr>
      </w:pPr>
    </w:p>
    <w:p w14:paraId="4A0707CF" w14:textId="77777777" w:rsidR="00E6596C" w:rsidRPr="00AC01F2" w:rsidRDefault="00E6596C" w:rsidP="00E6596C">
      <w:pPr>
        <w:jc w:val="center"/>
        <w:rPr>
          <w:rFonts w:ascii="Arial" w:hAnsi="Arial" w:cs="Arial"/>
          <w:b/>
          <w:bCs/>
        </w:rPr>
      </w:pPr>
      <w:r w:rsidRPr="00AC01F2">
        <w:rPr>
          <w:rFonts w:ascii="Arial" w:hAnsi="Arial" w:cs="Arial"/>
          <w:b/>
          <w:bCs/>
        </w:rPr>
        <w:t>Pine Martens Bounce Back: The Two Moors Pine Project is made possible with support from The National Lottery Heritage Fund and with thanks to the National Lottery players. This project aims to restore healthy populations of pine martens to the South West of England.</w:t>
      </w:r>
    </w:p>
    <w:p w14:paraId="0AC3713C" w14:textId="77777777" w:rsidR="00E6596C" w:rsidRPr="00AC01F2" w:rsidRDefault="00E6596C" w:rsidP="00E6596C">
      <w:pPr>
        <w:spacing w:before="360" w:after="360"/>
        <w:textAlignment w:val="baseline"/>
        <w:rPr>
          <w:rFonts w:ascii="Arial" w:hAnsi="Arial" w:cs="Arial"/>
          <w:i/>
          <w:iCs/>
          <w:color w:val="000000"/>
        </w:rPr>
      </w:pPr>
      <w:r w:rsidRPr="00AC01F2">
        <w:rPr>
          <w:rFonts w:ascii="Arial" w:hAnsi="Arial" w:cs="Arial"/>
          <w:i/>
          <w:iCs/>
          <w:noProof/>
          <w:color w:val="000000"/>
        </w:rPr>
        <w:drawing>
          <wp:anchor distT="0" distB="0" distL="114300" distR="114300" simplePos="0" relativeHeight="251669504" behindDoc="0" locked="0" layoutInCell="1" allowOverlap="1" wp14:anchorId="3869E63B" wp14:editId="59D9D583">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06DBC6E5" w14:textId="77777777" w:rsidR="00E6596C" w:rsidRPr="00AC01F2" w:rsidRDefault="00E6596C" w:rsidP="00E6596C">
      <w:pPr>
        <w:pStyle w:val="BodyText"/>
        <w:ind w:left="778"/>
        <w:rPr>
          <w:rFonts w:cs="Arial"/>
          <w:sz w:val="22"/>
          <w:szCs w:val="22"/>
        </w:rPr>
      </w:pPr>
    </w:p>
    <w:p w14:paraId="02C39ECB" w14:textId="77777777" w:rsidR="00F523C8" w:rsidRDefault="00F523C8" w:rsidP="00F523C8">
      <w:pPr>
        <w:pStyle w:val="BodyText"/>
        <w:jc w:val="both"/>
        <w:rPr>
          <w:rStyle w:val="PageNumber"/>
          <w:bCs/>
          <w:sz w:val="22"/>
          <w:szCs w:val="22"/>
        </w:rPr>
      </w:pPr>
    </w:p>
    <w:bookmarkEnd w:id="3"/>
    <w:sectPr w:rsidR="00F523C8" w:rsidSect="00E441E6">
      <w:headerReference w:type="default" r:id="rId14"/>
      <w:footerReference w:type="default" r:id="rId15"/>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A32AA" w14:textId="77777777" w:rsidR="00323BDA" w:rsidRDefault="00323BDA" w:rsidP="00694CF7">
      <w:pPr>
        <w:spacing w:after="0" w:line="240" w:lineRule="auto"/>
      </w:pPr>
      <w:r>
        <w:separator/>
      </w:r>
    </w:p>
  </w:endnote>
  <w:endnote w:type="continuationSeparator" w:id="0">
    <w:p w14:paraId="0B19B10D" w14:textId="77777777" w:rsidR="00323BDA" w:rsidRDefault="00323BDA"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CF7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7.35pt" to="45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strokecolor="black [3213]"/>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279244  Fax: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C77693"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5pt,17.9pt" to="504.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strokecolor="windowText" strokeweight="2.25pt">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2DCAE8FC" w:rsidR="0080384D" w:rsidRPr="004A3DED" w:rsidRDefault="00EF56F6">
    <w:pPr>
      <w:pStyle w:val="Footer"/>
      <w:rPr>
        <w:rFonts w:ascii="Arial" w:hAnsi="Arial" w:cs="Arial"/>
        <w:sz w:val="20"/>
        <w:szCs w:val="20"/>
      </w:rPr>
    </w:pPr>
    <w:r w:rsidRPr="00EF56F6">
      <w:rPr>
        <w:rFonts w:ascii="Arial" w:hAnsi="Arial" w:cs="Arial"/>
        <w:b/>
        <w:sz w:val="24"/>
        <w:szCs w:val="24"/>
      </w:rPr>
      <w:t>NL-22-00152</w:t>
    </w:r>
    <w:r w:rsidR="0080384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r w:rsidR="0080384D" w:rsidRPr="004A3DED">
      <w:rPr>
        <w:rFonts w:ascii="Arial" w:hAnsi="Arial" w:cs="Arial"/>
        <w:sz w:val="20"/>
        <w:szCs w:val="20"/>
      </w:rPr>
      <w:fldChar w:fldCharType="begin"/>
    </w:r>
    <w:r w:rsidR="0080384D" w:rsidRPr="004A3DED">
      <w:rPr>
        <w:rFonts w:ascii="Arial" w:hAnsi="Arial" w:cs="Arial"/>
        <w:sz w:val="20"/>
        <w:szCs w:val="20"/>
      </w:rPr>
      <w:instrText xml:space="preserve"> PAGE  \* Arabic  \* MERGEFORMAT </w:instrText>
    </w:r>
    <w:r w:rsidR="0080384D" w:rsidRPr="004A3DED">
      <w:rPr>
        <w:rFonts w:ascii="Arial" w:hAnsi="Arial" w:cs="Arial"/>
        <w:sz w:val="20"/>
        <w:szCs w:val="20"/>
      </w:rPr>
      <w:fldChar w:fldCharType="separate"/>
    </w:r>
    <w:r w:rsidR="00D82CC5">
      <w:rPr>
        <w:rFonts w:ascii="Arial" w:hAnsi="Arial" w:cs="Arial"/>
        <w:noProof/>
        <w:sz w:val="20"/>
        <w:szCs w:val="20"/>
      </w:rPr>
      <w:t>43</w:t>
    </w:r>
    <w:r w:rsidR="0080384D"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20B54" w14:textId="77777777" w:rsidR="00323BDA" w:rsidRDefault="00323BDA" w:rsidP="00694CF7">
      <w:pPr>
        <w:spacing w:after="0" w:line="240" w:lineRule="auto"/>
      </w:pPr>
      <w:bookmarkStart w:id="0" w:name="_Hlk126155792"/>
      <w:bookmarkEnd w:id="0"/>
      <w:r>
        <w:separator/>
      </w:r>
    </w:p>
  </w:footnote>
  <w:footnote w:type="continuationSeparator" w:id="0">
    <w:p w14:paraId="601AA7A8" w14:textId="77777777" w:rsidR="00323BDA" w:rsidRDefault="00323BDA"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46197A47" w14:textId="578ADB11" w:rsidR="0080384D" w:rsidRPr="007F5B0E" w:rsidRDefault="00F1276A" w:rsidP="00F523C8">
          <w:pPr>
            <w:pStyle w:val="Header"/>
            <w:rPr>
              <w:rFonts w:ascii="Arial" w:hAnsi="Arial" w:cs="Arial"/>
              <w:b/>
              <w:sz w:val="24"/>
              <w:szCs w:val="24"/>
            </w:rPr>
          </w:pPr>
          <w:r>
            <w:rPr>
              <w:rFonts w:ascii="Arial" w:hAnsi="Arial" w:cs="Arial"/>
              <w:b/>
              <w:sz w:val="24"/>
              <w:szCs w:val="24"/>
            </w:rPr>
            <w:t>Story Telling</w:t>
          </w:r>
          <w:r w:rsidR="00F523C8">
            <w:rPr>
              <w:rFonts w:ascii="Arial" w:hAnsi="Arial" w:cs="Arial"/>
              <w:b/>
              <w:sz w:val="24"/>
              <w:szCs w:val="24"/>
            </w:rPr>
            <w:t xml:space="preserve"> Brief and Tender</w:t>
          </w: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AAA86"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55pt" to="4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strokecolor="black [3213]"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06674D4"/>
    <w:multiLevelType w:val="hybridMultilevel"/>
    <w:tmpl w:val="DBD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06634"/>
    <w:multiLevelType w:val="hybridMultilevel"/>
    <w:tmpl w:val="F68E4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C7712"/>
    <w:multiLevelType w:val="hybridMultilevel"/>
    <w:tmpl w:val="815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A3772"/>
    <w:multiLevelType w:val="hybridMultilevel"/>
    <w:tmpl w:val="7B886B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C32377"/>
    <w:multiLevelType w:val="hybridMultilevel"/>
    <w:tmpl w:val="7CAA0944"/>
    <w:lvl w:ilvl="0" w:tplc="08090001">
      <w:start w:val="1"/>
      <w:numFmt w:val="bullet"/>
      <w:lvlText w:val=""/>
      <w:lvlJc w:val="left"/>
      <w:pPr>
        <w:ind w:left="720" w:hanging="360"/>
      </w:pPr>
      <w:rPr>
        <w:rFonts w:ascii="Symbol" w:hAnsi="Symbol" w:hint="default"/>
      </w:rPr>
    </w:lvl>
    <w:lvl w:ilvl="1" w:tplc="F67EFDBC">
      <w:start w:val="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79222C3"/>
    <w:multiLevelType w:val="hybridMultilevel"/>
    <w:tmpl w:val="BA78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556EC5"/>
    <w:multiLevelType w:val="hybridMultilevel"/>
    <w:tmpl w:val="7CC2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B65BE"/>
    <w:multiLevelType w:val="hybridMultilevel"/>
    <w:tmpl w:val="A6B60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5E661F"/>
    <w:multiLevelType w:val="hybridMultilevel"/>
    <w:tmpl w:val="AE12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596EE1"/>
    <w:multiLevelType w:val="hybridMultilevel"/>
    <w:tmpl w:val="8BA019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9321A6"/>
    <w:multiLevelType w:val="hybridMultilevel"/>
    <w:tmpl w:val="1F7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35123"/>
    <w:multiLevelType w:val="hybridMultilevel"/>
    <w:tmpl w:val="E56055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7659248">
    <w:abstractNumId w:val="8"/>
  </w:num>
  <w:num w:numId="2" w16cid:durableId="935407301">
    <w:abstractNumId w:val="5"/>
  </w:num>
  <w:num w:numId="3" w16cid:durableId="238947660">
    <w:abstractNumId w:val="10"/>
  </w:num>
  <w:num w:numId="4" w16cid:durableId="1762870122">
    <w:abstractNumId w:val="13"/>
  </w:num>
  <w:num w:numId="5" w16cid:durableId="1307273894">
    <w:abstractNumId w:val="4"/>
  </w:num>
  <w:num w:numId="6" w16cid:durableId="1750538460">
    <w:abstractNumId w:val="11"/>
  </w:num>
  <w:num w:numId="7" w16cid:durableId="1709259966">
    <w:abstractNumId w:val="3"/>
  </w:num>
  <w:num w:numId="8" w16cid:durableId="1334601941">
    <w:abstractNumId w:val="2"/>
  </w:num>
  <w:num w:numId="9" w16cid:durableId="703553971">
    <w:abstractNumId w:val="9"/>
  </w:num>
  <w:num w:numId="10" w16cid:durableId="1249998955">
    <w:abstractNumId w:val="12"/>
  </w:num>
  <w:num w:numId="11" w16cid:durableId="455415507">
    <w:abstractNumId w:val="7"/>
  </w:num>
  <w:num w:numId="12" w16cid:durableId="865366865">
    <w:abstractNumId w:val="6"/>
  </w:num>
  <w:num w:numId="13" w16cid:durableId="68000625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1CD9"/>
    <w:rsid w:val="00093B17"/>
    <w:rsid w:val="00093F28"/>
    <w:rsid w:val="000A08A7"/>
    <w:rsid w:val="000B23BC"/>
    <w:rsid w:val="000B5052"/>
    <w:rsid w:val="000B77CF"/>
    <w:rsid w:val="000C2FB5"/>
    <w:rsid w:val="000C410B"/>
    <w:rsid w:val="000D0E3F"/>
    <w:rsid w:val="000D5124"/>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64241"/>
    <w:rsid w:val="00164F95"/>
    <w:rsid w:val="00170E88"/>
    <w:rsid w:val="00176BB9"/>
    <w:rsid w:val="0018016B"/>
    <w:rsid w:val="00187925"/>
    <w:rsid w:val="00187DB0"/>
    <w:rsid w:val="00197DFC"/>
    <w:rsid w:val="001A0E31"/>
    <w:rsid w:val="001A31DC"/>
    <w:rsid w:val="001A4655"/>
    <w:rsid w:val="001A7427"/>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1F62DF"/>
    <w:rsid w:val="00207DE6"/>
    <w:rsid w:val="00215336"/>
    <w:rsid w:val="00220DA5"/>
    <w:rsid w:val="00221267"/>
    <w:rsid w:val="002241DA"/>
    <w:rsid w:val="0023106E"/>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97E40"/>
    <w:rsid w:val="002A08F4"/>
    <w:rsid w:val="002A0EB2"/>
    <w:rsid w:val="002A243C"/>
    <w:rsid w:val="002A27F3"/>
    <w:rsid w:val="002A28D9"/>
    <w:rsid w:val="002B27B1"/>
    <w:rsid w:val="002C42C7"/>
    <w:rsid w:val="002D2A20"/>
    <w:rsid w:val="002D7F9C"/>
    <w:rsid w:val="002E322F"/>
    <w:rsid w:val="002E344B"/>
    <w:rsid w:val="002E46E5"/>
    <w:rsid w:val="002E7B30"/>
    <w:rsid w:val="002F2BEB"/>
    <w:rsid w:val="0030059B"/>
    <w:rsid w:val="00316DE9"/>
    <w:rsid w:val="00317789"/>
    <w:rsid w:val="00323BDA"/>
    <w:rsid w:val="00324EA9"/>
    <w:rsid w:val="0032503E"/>
    <w:rsid w:val="00332E2C"/>
    <w:rsid w:val="00336DB0"/>
    <w:rsid w:val="0034073A"/>
    <w:rsid w:val="00341228"/>
    <w:rsid w:val="00342A3F"/>
    <w:rsid w:val="00360089"/>
    <w:rsid w:val="003607BE"/>
    <w:rsid w:val="00361688"/>
    <w:rsid w:val="003672BA"/>
    <w:rsid w:val="0037078A"/>
    <w:rsid w:val="00372927"/>
    <w:rsid w:val="00387B4C"/>
    <w:rsid w:val="00395792"/>
    <w:rsid w:val="003A1636"/>
    <w:rsid w:val="003A4CBC"/>
    <w:rsid w:val="003A546F"/>
    <w:rsid w:val="003B06F6"/>
    <w:rsid w:val="003B381D"/>
    <w:rsid w:val="003B7D6B"/>
    <w:rsid w:val="003C1280"/>
    <w:rsid w:val="003C3670"/>
    <w:rsid w:val="003C5D7D"/>
    <w:rsid w:val="003C6ACC"/>
    <w:rsid w:val="003C773D"/>
    <w:rsid w:val="003D1628"/>
    <w:rsid w:val="003E688B"/>
    <w:rsid w:val="003F02D4"/>
    <w:rsid w:val="003F0855"/>
    <w:rsid w:val="003F21ED"/>
    <w:rsid w:val="003F3E2A"/>
    <w:rsid w:val="003F4D17"/>
    <w:rsid w:val="00402D2D"/>
    <w:rsid w:val="00402E65"/>
    <w:rsid w:val="00406436"/>
    <w:rsid w:val="00415559"/>
    <w:rsid w:val="004174F6"/>
    <w:rsid w:val="00421ED0"/>
    <w:rsid w:val="00424BCD"/>
    <w:rsid w:val="00425062"/>
    <w:rsid w:val="00430563"/>
    <w:rsid w:val="00431153"/>
    <w:rsid w:val="004337B2"/>
    <w:rsid w:val="00434A5F"/>
    <w:rsid w:val="00437C2D"/>
    <w:rsid w:val="00441836"/>
    <w:rsid w:val="004429C5"/>
    <w:rsid w:val="00446457"/>
    <w:rsid w:val="004511CF"/>
    <w:rsid w:val="00451B14"/>
    <w:rsid w:val="00455A08"/>
    <w:rsid w:val="00455E6E"/>
    <w:rsid w:val="00457524"/>
    <w:rsid w:val="0046653B"/>
    <w:rsid w:val="00471E56"/>
    <w:rsid w:val="00473989"/>
    <w:rsid w:val="00487657"/>
    <w:rsid w:val="00494B40"/>
    <w:rsid w:val="004A3DED"/>
    <w:rsid w:val="004A4951"/>
    <w:rsid w:val="004B02C2"/>
    <w:rsid w:val="004B0F37"/>
    <w:rsid w:val="004B2A64"/>
    <w:rsid w:val="004B391E"/>
    <w:rsid w:val="004B7681"/>
    <w:rsid w:val="004C1647"/>
    <w:rsid w:val="004C4DBD"/>
    <w:rsid w:val="004C6870"/>
    <w:rsid w:val="004C7AD9"/>
    <w:rsid w:val="004D2C45"/>
    <w:rsid w:val="004D7EC9"/>
    <w:rsid w:val="004E01FF"/>
    <w:rsid w:val="004E48B6"/>
    <w:rsid w:val="004F1A3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22B1"/>
    <w:rsid w:val="005E4F90"/>
    <w:rsid w:val="005E63F8"/>
    <w:rsid w:val="006100DE"/>
    <w:rsid w:val="00612DC8"/>
    <w:rsid w:val="00615746"/>
    <w:rsid w:val="006239AF"/>
    <w:rsid w:val="006366E8"/>
    <w:rsid w:val="00641C50"/>
    <w:rsid w:val="006530F1"/>
    <w:rsid w:val="00654152"/>
    <w:rsid w:val="00655FAC"/>
    <w:rsid w:val="006564C0"/>
    <w:rsid w:val="00666527"/>
    <w:rsid w:val="006710AC"/>
    <w:rsid w:val="00671494"/>
    <w:rsid w:val="00672D05"/>
    <w:rsid w:val="0067486C"/>
    <w:rsid w:val="00674B36"/>
    <w:rsid w:val="0068637A"/>
    <w:rsid w:val="006873AD"/>
    <w:rsid w:val="0069202A"/>
    <w:rsid w:val="00694CF7"/>
    <w:rsid w:val="006A19C1"/>
    <w:rsid w:val="006A438D"/>
    <w:rsid w:val="006B0EB3"/>
    <w:rsid w:val="006B1510"/>
    <w:rsid w:val="006B240D"/>
    <w:rsid w:val="006C6CF9"/>
    <w:rsid w:val="006D01A7"/>
    <w:rsid w:val="006D2358"/>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37254"/>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C6C38"/>
    <w:rsid w:val="007D6493"/>
    <w:rsid w:val="007E175C"/>
    <w:rsid w:val="007E3292"/>
    <w:rsid w:val="007F08FA"/>
    <w:rsid w:val="007F2FE7"/>
    <w:rsid w:val="007F3103"/>
    <w:rsid w:val="007F3D15"/>
    <w:rsid w:val="007F5B0E"/>
    <w:rsid w:val="007F7F21"/>
    <w:rsid w:val="0080384D"/>
    <w:rsid w:val="008109E2"/>
    <w:rsid w:val="00815413"/>
    <w:rsid w:val="00821DA9"/>
    <w:rsid w:val="008248E5"/>
    <w:rsid w:val="00824B6D"/>
    <w:rsid w:val="00826089"/>
    <w:rsid w:val="00830921"/>
    <w:rsid w:val="00837283"/>
    <w:rsid w:val="00841693"/>
    <w:rsid w:val="0084235F"/>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3F3F"/>
    <w:rsid w:val="00982B77"/>
    <w:rsid w:val="00993525"/>
    <w:rsid w:val="009972CF"/>
    <w:rsid w:val="009A3621"/>
    <w:rsid w:val="009B1D3C"/>
    <w:rsid w:val="009B3CD1"/>
    <w:rsid w:val="009B3FAB"/>
    <w:rsid w:val="009B623F"/>
    <w:rsid w:val="009B6EF3"/>
    <w:rsid w:val="009C0ACE"/>
    <w:rsid w:val="009D1084"/>
    <w:rsid w:val="009D2943"/>
    <w:rsid w:val="009E60EF"/>
    <w:rsid w:val="009E6765"/>
    <w:rsid w:val="009E749C"/>
    <w:rsid w:val="009F1FDA"/>
    <w:rsid w:val="009F606A"/>
    <w:rsid w:val="009F6A78"/>
    <w:rsid w:val="00A150E2"/>
    <w:rsid w:val="00A159E8"/>
    <w:rsid w:val="00A33D88"/>
    <w:rsid w:val="00A341AB"/>
    <w:rsid w:val="00A3716F"/>
    <w:rsid w:val="00A4164F"/>
    <w:rsid w:val="00A423FE"/>
    <w:rsid w:val="00A43590"/>
    <w:rsid w:val="00A45265"/>
    <w:rsid w:val="00A502FC"/>
    <w:rsid w:val="00A505D1"/>
    <w:rsid w:val="00A50FF0"/>
    <w:rsid w:val="00A53D8F"/>
    <w:rsid w:val="00A65C73"/>
    <w:rsid w:val="00A738A6"/>
    <w:rsid w:val="00A86E27"/>
    <w:rsid w:val="00A87A9E"/>
    <w:rsid w:val="00A94908"/>
    <w:rsid w:val="00AA1332"/>
    <w:rsid w:val="00AA1D32"/>
    <w:rsid w:val="00AA20C9"/>
    <w:rsid w:val="00AA464A"/>
    <w:rsid w:val="00AA508E"/>
    <w:rsid w:val="00AB1154"/>
    <w:rsid w:val="00AB20BC"/>
    <w:rsid w:val="00AB3953"/>
    <w:rsid w:val="00AC4D33"/>
    <w:rsid w:val="00AC74B8"/>
    <w:rsid w:val="00AD4BD8"/>
    <w:rsid w:val="00AE2937"/>
    <w:rsid w:val="00AE57D0"/>
    <w:rsid w:val="00B06128"/>
    <w:rsid w:val="00B07AE5"/>
    <w:rsid w:val="00B10014"/>
    <w:rsid w:val="00B27CA0"/>
    <w:rsid w:val="00B36468"/>
    <w:rsid w:val="00B474BB"/>
    <w:rsid w:val="00B5331A"/>
    <w:rsid w:val="00B561EF"/>
    <w:rsid w:val="00B603B3"/>
    <w:rsid w:val="00B67E92"/>
    <w:rsid w:val="00B7168E"/>
    <w:rsid w:val="00B72165"/>
    <w:rsid w:val="00B76322"/>
    <w:rsid w:val="00B80935"/>
    <w:rsid w:val="00B81D6C"/>
    <w:rsid w:val="00B86B5A"/>
    <w:rsid w:val="00B86E48"/>
    <w:rsid w:val="00B92190"/>
    <w:rsid w:val="00B929CE"/>
    <w:rsid w:val="00B969ED"/>
    <w:rsid w:val="00BA0262"/>
    <w:rsid w:val="00BC4C7D"/>
    <w:rsid w:val="00BC6725"/>
    <w:rsid w:val="00BC6C4F"/>
    <w:rsid w:val="00BC6D6B"/>
    <w:rsid w:val="00BC7630"/>
    <w:rsid w:val="00BD2FE1"/>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93DC4"/>
    <w:rsid w:val="00C976B0"/>
    <w:rsid w:val="00CA1A77"/>
    <w:rsid w:val="00CB169E"/>
    <w:rsid w:val="00CB26A7"/>
    <w:rsid w:val="00CB6674"/>
    <w:rsid w:val="00CC6656"/>
    <w:rsid w:val="00CD2214"/>
    <w:rsid w:val="00CD276D"/>
    <w:rsid w:val="00CD5CD2"/>
    <w:rsid w:val="00CD6F84"/>
    <w:rsid w:val="00CE3B04"/>
    <w:rsid w:val="00CE7BD1"/>
    <w:rsid w:val="00CF70EA"/>
    <w:rsid w:val="00D13168"/>
    <w:rsid w:val="00D20377"/>
    <w:rsid w:val="00D24ADD"/>
    <w:rsid w:val="00D370BA"/>
    <w:rsid w:val="00D404ED"/>
    <w:rsid w:val="00D42300"/>
    <w:rsid w:val="00D45C5E"/>
    <w:rsid w:val="00D47A15"/>
    <w:rsid w:val="00D50293"/>
    <w:rsid w:val="00D5509F"/>
    <w:rsid w:val="00D5513C"/>
    <w:rsid w:val="00D73607"/>
    <w:rsid w:val="00D82CC5"/>
    <w:rsid w:val="00D87D6F"/>
    <w:rsid w:val="00D9033F"/>
    <w:rsid w:val="00D90B87"/>
    <w:rsid w:val="00DA6B9D"/>
    <w:rsid w:val="00DB3B75"/>
    <w:rsid w:val="00DB59F1"/>
    <w:rsid w:val="00DB77DC"/>
    <w:rsid w:val="00DD2825"/>
    <w:rsid w:val="00DE037B"/>
    <w:rsid w:val="00DE2C76"/>
    <w:rsid w:val="00DE2D45"/>
    <w:rsid w:val="00DF2C65"/>
    <w:rsid w:val="00DF2DF4"/>
    <w:rsid w:val="00DF6B67"/>
    <w:rsid w:val="00DF7CB0"/>
    <w:rsid w:val="00E01EF8"/>
    <w:rsid w:val="00E10C99"/>
    <w:rsid w:val="00E1363F"/>
    <w:rsid w:val="00E22394"/>
    <w:rsid w:val="00E32168"/>
    <w:rsid w:val="00E3680D"/>
    <w:rsid w:val="00E4020F"/>
    <w:rsid w:val="00E41FDF"/>
    <w:rsid w:val="00E422C9"/>
    <w:rsid w:val="00E4310A"/>
    <w:rsid w:val="00E43B2A"/>
    <w:rsid w:val="00E441E6"/>
    <w:rsid w:val="00E52AEF"/>
    <w:rsid w:val="00E55694"/>
    <w:rsid w:val="00E601B5"/>
    <w:rsid w:val="00E62328"/>
    <w:rsid w:val="00E6596C"/>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E5360"/>
    <w:rsid w:val="00EE6AF7"/>
    <w:rsid w:val="00EE6DE3"/>
    <w:rsid w:val="00EF09BD"/>
    <w:rsid w:val="00EF56F6"/>
    <w:rsid w:val="00F06164"/>
    <w:rsid w:val="00F1276A"/>
    <w:rsid w:val="00F1447A"/>
    <w:rsid w:val="00F2181B"/>
    <w:rsid w:val="00F301A5"/>
    <w:rsid w:val="00F30B41"/>
    <w:rsid w:val="00F33333"/>
    <w:rsid w:val="00F34BEF"/>
    <w:rsid w:val="00F37821"/>
    <w:rsid w:val="00F37FC4"/>
    <w:rsid w:val="00F510D6"/>
    <w:rsid w:val="00F523C8"/>
    <w:rsid w:val="00F57C85"/>
    <w:rsid w:val="00F6089A"/>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aliases w:val="Dot pt,List Paragraph bullets,F5 List Paragraph,List Paragraph1,Numbered Para 1,No Spacing1,List Paragraph Char Char Char,Indicator Text,Bullet Points,MAIN CONTENT,Bullet 1,List Paragraph12,List Paragraph2"/>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E659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List Paragraph bullets Char,F5 List Paragraph Char,List Paragraph1 Char,Numbered Para 1 Char,No Spacing1 Char,List Paragraph Char Char Char Char,Indicator Text Char,Bullet Points Char,MAIN CONTENT Char,Bullet 1 Char"/>
    <w:link w:val="ListParagraph"/>
    <w:uiPriority w:val="34"/>
    <w:rsid w:val="00E6596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486172103">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135220452">
      <w:bodyDiv w:val="1"/>
      <w:marLeft w:val="0"/>
      <w:marRight w:val="0"/>
      <w:marTop w:val="0"/>
      <w:marBottom w:val="0"/>
      <w:divBdr>
        <w:top w:val="none" w:sz="0" w:space="0" w:color="auto"/>
        <w:left w:val="none" w:sz="0" w:space="0" w:color="auto"/>
        <w:bottom w:val="none" w:sz="0" w:space="0" w:color="auto"/>
        <w:right w:val="none" w:sz="0" w:space="0" w:color="auto"/>
      </w:divBdr>
    </w:div>
    <w:div w:id="1227104958">
      <w:bodyDiv w:val="1"/>
      <w:marLeft w:val="0"/>
      <w:marRight w:val="0"/>
      <w:marTop w:val="0"/>
      <w:marBottom w:val="0"/>
      <w:divBdr>
        <w:top w:val="none" w:sz="0" w:space="0" w:color="auto"/>
        <w:left w:val="none" w:sz="0" w:space="0" w:color="auto"/>
        <w:bottom w:val="none" w:sz="0" w:space="0" w:color="auto"/>
        <w:right w:val="none" w:sz="0" w:space="0" w:color="auto"/>
      </w:divBdr>
    </w:div>
    <w:div w:id="1387608898">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108</TotalTime>
  <Pages>5</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Wilkinson</cp:lastModifiedBy>
  <cp:revision>10</cp:revision>
  <cp:lastPrinted>2019-08-16T12:06:00Z</cp:lastPrinted>
  <dcterms:created xsi:type="dcterms:W3CDTF">2024-08-14T10:19:00Z</dcterms:created>
  <dcterms:modified xsi:type="dcterms:W3CDTF">2024-08-16T11:30:00Z</dcterms:modified>
</cp:coreProperties>
</file>